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D4A2F" w14:textId="5C7F784D" w:rsidR="00F477CB" w:rsidRDefault="00AF195B" w:rsidP="003430DE">
      <w:pPr>
        <w:pStyle w:val="Heading2"/>
        <w:jc w:val="center"/>
      </w:pPr>
      <w:bookmarkStart w:id="0" w:name="_GoBack"/>
      <w:bookmarkEnd w:id="0"/>
      <w:r>
        <w:t xml:space="preserve">A Framework for Real-Time </w:t>
      </w:r>
      <w:r w:rsidR="0047673A">
        <w:t>Processing</w:t>
      </w:r>
      <w:r w:rsidR="00303208">
        <w:t xml:space="preserve"> </w:t>
      </w:r>
      <w:r w:rsidR="00F477CB">
        <w:t xml:space="preserve">of </w:t>
      </w:r>
      <w:r w:rsidR="002D6BE4">
        <w:t>Sensor</w:t>
      </w:r>
      <w:r w:rsidR="00F477CB">
        <w:t xml:space="preserve"> Data in the Cloud</w:t>
      </w:r>
    </w:p>
    <w:p w14:paraId="7403D1B3" w14:textId="77777777" w:rsidR="00F477CB" w:rsidRDefault="00F477CB" w:rsidP="00826755">
      <w:pPr>
        <w:jc w:val="center"/>
      </w:pPr>
      <w:r>
        <w:t xml:space="preserve">Supun </w:t>
      </w:r>
      <w:proofErr w:type="spellStart"/>
      <w:r>
        <w:t>Kamburugamuve</w:t>
      </w:r>
      <w:proofErr w:type="spellEnd"/>
    </w:p>
    <w:p w14:paraId="5190BE0E" w14:textId="14667271" w:rsidR="00F477CB" w:rsidRDefault="00F477CB" w:rsidP="00826755">
      <w:pPr>
        <w:jc w:val="center"/>
        <w:rPr>
          <w:rStyle w:val="Hyperlink"/>
        </w:rPr>
      </w:pPr>
      <w:r w:rsidRPr="000B11EF">
        <w:t>skamburu@indiana.edu</w:t>
      </w:r>
    </w:p>
    <w:p w14:paraId="38D80D02" w14:textId="77777777" w:rsidR="00F477CB" w:rsidRDefault="00F477CB" w:rsidP="00826755">
      <w:pPr>
        <w:jc w:val="center"/>
      </w:pPr>
      <w:r>
        <w:t>Leif Christiansen</w:t>
      </w:r>
    </w:p>
    <w:p w14:paraId="5377CB1C" w14:textId="77777777" w:rsidR="00F477CB" w:rsidRDefault="00F477CB" w:rsidP="00826755">
      <w:pPr>
        <w:jc w:val="center"/>
      </w:pPr>
      <w:r>
        <w:t>grindvald@gmail.com</w:t>
      </w:r>
    </w:p>
    <w:p w14:paraId="35B7D2A8" w14:textId="77777777" w:rsidR="00F477CB" w:rsidRDefault="00F477CB" w:rsidP="00826755">
      <w:pPr>
        <w:jc w:val="center"/>
      </w:pPr>
      <w:r>
        <w:t>Geoffrey Fox</w:t>
      </w:r>
    </w:p>
    <w:p w14:paraId="68193691" w14:textId="4D7D39C5" w:rsidR="00F477CB" w:rsidRDefault="00CB573E" w:rsidP="00826755">
      <w:pPr>
        <w:jc w:val="center"/>
        <w:rPr>
          <w:rStyle w:val="Hyperlink"/>
        </w:rPr>
      </w:pPr>
      <w:r w:rsidRPr="000B11EF">
        <w:t>gcf@indiana.edu</w:t>
      </w:r>
    </w:p>
    <w:p w14:paraId="4719AF4D" w14:textId="77777777" w:rsidR="000B11EF" w:rsidRPr="000B11EF" w:rsidRDefault="000B11EF" w:rsidP="000B11EF">
      <w:pPr>
        <w:jc w:val="center"/>
        <w:rPr>
          <w:rStyle w:val="Hyperlink"/>
          <w:color w:val="auto"/>
          <w:u w:val="none"/>
        </w:rPr>
      </w:pPr>
      <w:r w:rsidRPr="000B11EF">
        <w:rPr>
          <w:rStyle w:val="Hyperlink"/>
          <w:color w:val="auto"/>
          <w:u w:val="none"/>
        </w:rPr>
        <w:t xml:space="preserve">School of Informatics and Computing and Community Grids Laboratory </w:t>
      </w:r>
    </w:p>
    <w:p w14:paraId="2A4F5A14" w14:textId="44939D34" w:rsidR="00F477CB" w:rsidRPr="002D22D3" w:rsidRDefault="000B11EF" w:rsidP="0059010F">
      <w:pPr>
        <w:jc w:val="center"/>
      </w:pPr>
      <w:r w:rsidRPr="000B11EF">
        <w:rPr>
          <w:rStyle w:val="Hyperlink"/>
          <w:color w:val="auto"/>
          <w:u w:val="none"/>
        </w:rPr>
        <w:t>Indiana University, Bloomington IN 47408 USA</w:t>
      </w:r>
    </w:p>
    <w:p w14:paraId="3C0510C9" w14:textId="77777777" w:rsidR="00F477CB" w:rsidRDefault="00F477CB" w:rsidP="00826755"/>
    <w:p w14:paraId="0A971171" w14:textId="3287CF8D" w:rsidR="005271B2" w:rsidRDefault="009F109A" w:rsidP="00826755">
      <w:r w:rsidRPr="009F109A">
        <w:rPr>
          <w:i/>
        </w:rPr>
        <w:t>Abstract:</w:t>
      </w:r>
      <w:r>
        <w:t xml:space="preserve"> </w:t>
      </w:r>
      <w:r w:rsidR="00FA053D">
        <w:t xml:space="preserve">In this paper we </w:t>
      </w:r>
      <w:r w:rsidR="00215D84">
        <w:t>describe</w:t>
      </w:r>
      <w:r w:rsidR="00FA053D">
        <w:t xml:space="preserve"> IoTCloud</w:t>
      </w:r>
      <w:r w:rsidR="00723E47">
        <w:t>,</w:t>
      </w:r>
      <w:r w:rsidR="00FA053D">
        <w:t xml:space="preserve"> a</w:t>
      </w:r>
      <w:r w:rsidR="007A678F">
        <w:t xml:space="preserve"> </w:t>
      </w:r>
      <w:r w:rsidR="00FA053D">
        <w:t xml:space="preserve">platform </w:t>
      </w:r>
      <w:r w:rsidR="00EA73BA">
        <w:t>to</w:t>
      </w:r>
      <w:r w:rsidR="004F7873">
        <w:t xml:space="preserve"> </w:t>
      </w:r>
      <w:r w:rsidR="00EA73BA">
        <w:t xml:space="preserve">connect </w:t>
      </w:r>
      <w:r w:rsidR="004F7873">
        <w:t>smart devices</w:t>
      </w:r>
      <w:r w:rsidR="00EA73BA">
        <w:t xml:space="preserve"> to cloud services for real time data processing</w:t>
      </w:r>
      <w:r w:rsidR="00EF2F73">
        <w:t xml:space="preserve"> and control</w:t>
      </w:r>
      <w:r w:rsidR="00EA73BA">
        <w:t xml:space="preserve">. </w:t>
      </w:r>
      <w:r w:rsidR="00EF2F73">
        <w:t xml:space="preserve">A </w:t>
      </w:r>
      <w:r w:rsidR="003E6064">
        <w:t xml:space="preserve">device </w:t>
      </w:r>
      <w:r w:rsidR="00EF2F73">
        <w:t xml:space="preserve">connected to IoTCloud can </w:t>
      </w:r>
      <w:r w:rsidR="00142B96">
        <w:t xml:space="preserve">communicate with </w:t>
      </w:r>
      <w:r w:rsidR="00EF2F73">
        <w:t xml:space="preserve">real time data </w:t>
      </w:r>
      <w:r w:rsidR="00303208">
        <w:t>analysis</w:t>
      </w:r>
      <w:r w:rsidR="00DA5B9E">
        <w:t xml:space="preserve"> </w:t>
      </w:r>
      <w:r w:rsidR="00EF2F73">
        <w:t>framework</w:t>
      </w:r>
      <w:r w:rsidR="00EF24A0">
        <w:t>s</w:t>
      </w:r>
      <w:r w:rsidR="00EF2F73">
        <w:t xml:space="preserve"> </w:t>
      </w:r>
      <w:r w:rsidR="00DA5B9E">
        <w:t xml:space="preserve">deployed </w:t>
      </w:r>
      <w:r w:rsidR="00EF2F73">
        <w:t xml:space="preserve">in the cloud </w:t>
      </w:r>
      <w:r w:rsidR="00142B96">
        <w:t>via messaging</w:t>
      </w:r>
      <w:r w:rsidR="00EF2F73">
        <w:t>.</w:t>
      </w:r>
      <w:r w:rsidR="00946FB1">
        <w:t xml:space="preserve"> </w:t>
      </w:r>
      <w:r w:rsidR="00EF2F73">
        <w:t>The platform design is scalable in connecting devices</w:t>
      </w:r>
      <w:r w:rsidR="00723E47">
        <w:t xml:space="preserve"> as well as </w:t>
      </w:r>
      <w:r w:rsidR="00EF2F73">
        <w:t xml:space="preserve">transferring and processing data. </w:t>
      </w:r>
      <w:r w:rsidR="00723E47">
        <w:t>With IoTCloud a</w:t>
      </w:r>
      <w:r w:rsidR="00EF2F73">
        <w:t xml:space="preserve"> user can develop real time data processing algorithms in an abstract framework without concern</w:t>
      </w:r>
      <w:r w:rsidR="008065AC">
        <w:t xml:space="preserve"> for</w:t>
      </w:r>
      <w:r w:rsidR="00EF2F73">
        <w:t xml:space="preserve"> </w:t>
      </w:r>
      <w:r w:rsidR="003E6064">
        <w:t xml:space="preserve">the </w:t>
      </w:r>
      <w:r w:rsidR="00EF2F73">
        <w:t xml:space="preserve">underlying details of </w:t>
      </w:r>
      <w:r w:rsidR="002C456E">
        <w:t>how the data is distributed and transferred.</w:t>
      </w:r>
      <w:r w:rsidR="00EF2F73">
        <w:t xml:space="preserve"> </w:t>
      </w:r>
      <w:r w:rsidR="008065AC">
        <w:t>For</w:t>
      </w:r>
      <w:r w:rsidR="002C456E">
        <w:t xml:space="preserve"> this platform we</w:t>
      </w:r>
      <w:r w:rsidR="00946FB1">
        <w:t xml:space="preserve"> </w:t>
      </w:r>
      <w:r w:rsidR="004F7873">
        <w:t xml:space="preserve">primarily </w:t>
      </w:r>
      <w:r w:rsidR="002C456E">
        <w:t>consider</w:t>
      </w:r>
      <w:r w:rsidR="004F7873">
        <w:t xml:space="preserve"> </w:t>
      </w:r>
      <w:r w:rsidR="002C456E">
        <w:t>real time</w:t>
      </w:r>
      <w:r w:rsidR="004F7873">
        <w:t xml:space="preserve"> robotics applications such as autonomous robot navigation, where there </w:t>
      </w:r>
      <w:r w:rsidR="005136EB">
        <w:t>are strict requirements</w:t>
      </w:r>
      <w:r w:rsidR="004F7873">
        <w:t xml:space="preserve"> on processing latency</w:t>
      </w:r>
      <w:r w:rsidR="002C456E">
        <w:t xml:space="preserve"> and demand</w:t>
      </w:r>
      <w:r w:rsidR="008065AC">
        <w:t xml:space="preserve"> for</w:t>
      </w:r>
      <w:r w:rsidR="002C456E">
        <w:t xml:space="preserve"> scalable processing</w:t>
      </w:r>
      <w:r w:rsidR="00564B05">
        <w:t xml:space="preserve">. </w:t>
      </w:r>
      <w:r w:rsidR="005136EB">
        <w:t xml:space="preserve">To demonstrate the </w:t>
      </w:r>
      <w:r w:rsidR="003E6064">
        <w:t xml:space="preserve">effectiveness </w:t>
      </w:r>
      <w:r w:rsidR="002C456E">
        <w:t xml:space="preserve">of the </w:t>
      </w:r>
      <w:r w:rsidR="005136EB">
        <w:t xml:space="preserve">system, </w:t>
      </w:r>
      <w:r w:rsidR="00564B05">
        <w:t>a robotic</w:t>
      </w:r>
      <w:r w:rsidR="001B593A">
        <w:t xml:space="preserve"> application </w:t>
      </w:r>
      <w:r w:rsidR="002C456E">
        <w:t xml:space="preserve">is </w:t>
      </w:r>
      <w:r w:rsidR="001B593A">
        <w:t>developed on top of the framework</w:t>
      </w:r>
      <w:r w:rsidR="00FA053D">
        <w:t xml:space="preserve">. </w:t>
      </w:r>
      <w:r w:rsidR="002C456E">
        <w:t>The system and the robotics application characteristics are</w:t>
      </w:r>
      <w:r w:rsidR="00FE722A">
        <w:t xml:space="preserve"> </w:t>
      </w:r>
      <w:r w:rsidR="008A0BE4">
        <w:t>measure</w:t>
      </w:r>
      <w:r w:rsidR="00FE722A">
        <w:t>d</w:t>
      </w:r>
      <w:r w:rsidR="008A0BE4">
        <w:t xml:space="preserve"> to show that </w:t>
      </w:r>
      <w:r w:rsidR="00DA3E87">
        <w:t xml:space="preserve">data </w:t>
      </w:r>
      <w:r w:rsidR="008A0BE4">
        <w:t xml:space="preserve">processing in central </w:t>
      </w:r>
      <w:r w:rsidR="00DA3E87">
        <w:t>servers is feasible for</w:t>
      </w:r>
      <w:r w:rsidR="008A0BE4">
        <w:t xml:space="preserve"> real time </w:t>
      </w:r>
      <w:r w:rsidR="00DA3E87">
        <w:t xml:space="preserve">sensor </w:t>
      </w:r>
      <w:r w:rsidR="008A0BE4">
        <w:t>applications.</w:t>
      </w:r>
      <w:r w:rsidR="003E6064">
        <w:t xml:space="preserve"> </w:t>
      </w:r>
    </w:p>
    <w:p w14:paraId="61E3A22C" w14:textId="77777777" w:rsidR="005271B2" w:rsidRDefault="005271B2" w:rsidP="00826755"/>
    <w:p w14:paraId="6084CE1A" w14:textId="77777777" w:rsidR="005271B2" w:rsidRPr="005271B2" w:rsidRDefault="005271B2" w:rsidP="00826755">
      <w:pPr>
        <w:sectPr w:rsidR="005271B2" w:rsidRPr="005271B2" w:rsidSect="002C1BF0">
          <w:pgSz w:w="12240" w:h="15840"/>
          <w:pgMar w:top="1152" w:right="907" w:bottom="1152" w:left="907" w:header="720" w:footer="720" w:gutter="0"/>
          <w:cols w:space="720"/>
          <w:docGrid w:linePitch="360"/>
        </w:sectPr>
      </w:pPr>
    </w:p>
    <w:p w14:paraId="268BDB4C" w14:textId="7A7E9DF0" w:rsidR="00F477CB" w:rsidRDefault="00510C7A" w:rsidP="00510C7A">
      <w:pPr>
        <w:pStyle w:val="Heading2"/>
      </w:pPr>
      <w:r w:rsidRPr="00510C7A">
        <w:lastRenderedPageBreak/>
        <w:t>1.</w:t>
      </w:r>
      <w:r>
        <w:t xml:space="preserve"> </w:t>
      </w:r>
      <w:r w:rsidR="00F477CB">
        <w:t>Introduction</w:t>
      </w:r>
    </w:p>
    <w:p w14:paraId="5E68A7CF" w14:textId="77777777" w:rsidR="00F477CB" w:rsidRDefault="00F477CB" w:rsidP="00826755"/>
    <w:p w14:paraId="44CA1A38" w14:textId="4D1B292C" w:rsidR="00F477CB" w:rsidRPr="00273391" w:rsidRDefault="00FA053D">
      <w:pPr>
        <w:pStyle w:val="BodyText"/>
        <w:ind w:firstLine="0"/>
      </w:pPr>
      <w:r w:rsidRPr="00273391">
        <w:t>The availability of internet connections and low manufacturing costs have led to a boom in smart objects, devices with a tripartite construction consisting of a CPU, memory storage, and a wireless connection. These smart object</w:t>
      </w:r>
      <w:r w:rsidR="00AF195B" w:rsidRPr="00273391">
        <w:t>s</w:t>
      </w:r>
      <w:r w:rsidRPr="00273391">
        <w:t xml:space="preserve"> </w:t>
      </w:r>
      <w:r w:rsidR="008065AC">
        <w:rPr>
          <w:lang w:val="en-US"/>
        </w:rPr>
        <w:t>(</w:t>
      </w:r>
      <w:r w:rsidRPr="00273391">
        <w:t>or devices</w:t>
      </w:r>
      <w:r w:rsidR="008065AC">
        <w:rPr>
          <w:lang w:val="en-US"/>
        </w:rPr>
        <w:t>)</w:t>
      </w:r>
      <w:r w:rsidRPr="00273391">
        <w:t xml:space="preserve"> are equipped with sensors that p</w:t>
      </w:r>
      <w:r w:rsidR="0006591E">
        <w:t>roduce data and actuators</w:t>
      </w:r>
      <w:r w:rsidR="00F739D6">
        <w:rPr>
          <w:lang w:val="en-US"/>
        </w:rPr>
        <w:t xml:space="preserve"> capable of receiving commands</w:t>
      </w:r>
      <w:r w:rsidR="0006591E">
        <w:t xml:space="preserve">. </w:t>
      </w:r>
      <w:r w:rsidR="008065AC">
        <w:rPr>
          <w:lang w:val="en-US"/>
        </w:rPr>
        <w:t>Such</w:t>
      </w:r>
      <w:r w:rsidRPr="00273391">
        <w:t xml:space="preserve"> devices </w:t>
      </w:r>
      <w:r w:rsidR="003E6064">
        <w:rPr>
          <w:lang w:val="en-US"/>
        </w:rPr>
        <w:t>have proliferated</w:t>
      </w:r>
      <w:r w:rsidRPr="00273391">
        <w:t xml:space="preserve"> in all fields and </w:t>
      </w:r>
      <w:r w:rsidR="003E6064">
        <w:rPr>
          <w:lang w:val="en-US"/>
        </w:rPr>
        <w:t>their use</w:t>
      </w:r>
      <w:r w:rsidRPr="00273391">
        <w:t xml:space="preserve"> </w:t>
      </w:r>
      <w:r w:rsidR="003E6064">
        <w:rPr>
          <w:lang w:val="en-US"/>
        </w:rPr>
        <w:t>is</w:t>
      </w:r>
      <w:r w:rsidR="003E6064" w:rsidRPr="00273391">
        <w:t xml:space="preserve"> </w:t>
      </w:r>
      <w:r w:rsidRPr="00273391">
        <w:t>expected to grow exponentially in the future. For these devices, central data processing has been shown to be advantageous due to numerous factors</w:t>
      </w:r>
      <w:r w:rsidR="003E6064">
        <w:rPr>
          <w:lang w:val="en-US"/>
        </w:rPr>
        <w:t>,</w:t>
      </w:r>
      <w:r w:rsidR="008065AC">
        <w:rPr>
          <w:lang w:val="en-US"/>
        </w:rPr>
        <w:t xml:space="preserve"> including</w:t>
      </w:r>
      <w:r w:rsidRPr="00273391">
        <w:t xml:space="preserve"> the ability to easily draw from vast stores of information, efficient allocation of computing resources</w:t>
      </w:r>
      <w:r w:rsidR="003E6064">
        <w:rPr>
          <w:lang w:val="en-US"/>
        </w:rPr>
        <w:t>,</w:t>
      </w:r>
      <w:r w:rsidRPr="00273391">
        <w:t xml:space="preserve"> and a proclivity for parallelization. Because of these factors, m</w:t>
      </w:r>
      <w:r w:rsidR="005C75FB">
        <w:rPr>
          <w:lang w:val="en-US"/>
        </w:rPr>
        <w:t>any</w:t>
      </w:r>
      <w:r w:rsidRPr="00273391">
        <w:t xml:space="preserve"> devices </w:t>
      </w:r>
      <w:r w:rsidR="008065AC">
        <w:rPr>
          <w:lang w:val="en-US"/>
        </w:rPr>
        <w:t xml:space="preserve">may benefit from </w:t>
      </w:r>
      <w:r w:rsidRPr="00273391">
        <w:t>processing</w:t>
      </w:r>
      <w:r w:rsidR="008065AC">
        <w:rPr>
          <w:lang w:val="en-US"/>
        </w:rPr>
        <w:t xml:space="preserve"> only some data</w:t>
      </w:r>
      <w:r w:rsidRPr="00273391">
        <w:t xml:space="preserve"> locally and offloading</w:t>
      </w:r>
      <w:r w:rsidR="008065AC">
        <w:rPr>
          <w:lang w:val="en-US"/>
        </w:rPr>
        <w:t xml:space="preserve"> the</w:t>
      </w:r>
      <w:r w:rsidRPr="00273391">
        <w:t xml:space="preserve"> re</w:t>
      </w:r>
      <w:r w:rsidR="008065AC">
        <w:rPr>
          <w:lang w:val="en-US"/>
        </w:rPr>
        <w:t>main</w:t>
      </w:r>
      <w:r w:rsidR="003E6064">
        <w:rPr>
          <w:lang w:val="en-US"/>
        </w:rPr>
        <w:t>der</w:t>
      </w:r>
      <w:r w:rsidR="00037C33" w:rsidRPr="00273391">
        <w:t xml:space="preserve"> to central servers. </w:t>
      </w:r>
      <w:r w:rsidRPr="00273391">
        <w:t xml:space="preserve"> </w:t>
      </w:r>
      <w:r w:rsidR="005C75FB">
        <w:rPr>
          <w:lang w:val="en-US"/>
        </w:rPr>
        <w:t>Among the aforementioned devices, and increasingly present in modern life, are robots</w:t>
      </w:r>
      <w:r w:rsidR="00F477CB" w:rsidRPr="00273391">
        <w:t xml:space="preserve">. </w:t>
      </w:r>
      <w:r w:rsidR="003E6064">
        <w:rPr>
          <w:lang w:val="en-US"/>
        </w:rPr>
        <w:t>S</w:t>
      </w:r>
      <w:r w:rsidR="005C75FB">
        <w:rPr>
          <w:lang w:val="en-US"/>
        </w:rPr>
        <w:t xml:space="preserve">uch </w:t>
      </w:r>
      <w:r w:rsidR="003E6064">
        <w:rPr>
          <w:lang w:val="en-US"/>
        </w:rPr>
        <w:t xml:space="preserve">examples </w:t>
      </w:r>
      <w:r w:rsidR="005C75FB">
        <w:rPr>
          <w:lang w:val="en-US"/>
        </w:rPr>
        <w:t xml:space="preserve">as the </w:t>
      </w:r>
      <w:proofErr w:type="spellStart"/>
      <w:r w:rsidR="005C75FB">
        <w:rPr>
          <w:lang w:val="en-US"/>
        </w:rPr>
        <w:t>i</w:t>
      </w:r>
      <w:proofErr w:type="spellEnd"/>
      <w:r w:rsidR="00F477CB" w:rsidRPr="00273391">
        <w:t>Robot Roomba, a robot that can clean the floor</w:t>
      </w:r>
      <w:r w:rsidR="005C75FB">
        <w:rPr>
          <w:lang w:val="en-US"/>
        </w:rPr>
        <w:t>, present affordable, automated aids for daily living</w:t>
      </w:r>
      <w:r w:rsidR="00F477CB" w:rsidRPr="00273391">
        <w:t xml:space="preserve">. </w:t>
      </w:r>
      <w:r w:rsidR="005C75FB">
        <w:rPr>
          <w:lang w:val="en-US"/>
        </w:rPr>
        <w:t xml:space="preserve">Additionally, </w:t>
      </w:r>
      <w:r w:rsidR="00F477CB" w:rsidRPr="00273391">
        <w:t xml:space="preserve">Amazon and Google are researching and developing platforms for delivering consumer products using </w:t>
      </w:r>
      <w:r w:rsidR="005C75FB">
        <w:rPr>
          <w:lang w:val="en-US"/>
        </w:rPr>
        <w:t>d</w:t>
      </w:r>
      <w:proofErr w:type="spellStart"/>
      <w:r w:rsidR="00F477CB" w:rsidRPr="00273391">
        <w:t>rones</w:t>
      </w:r>
      <w:proofErr w:type="spellEnd"/>
      <w:r w:rsidR="00F477CB" w:rsidRPr="00273391">
        <w:t xml:space="preserve">. Most of these robots have  limited </w:t>
      </w:r>
      <w:r w:rsidR="005C75FB">
        <w:rPr>
          <w:lang w:val="en-US"/>
        </w:rPr>
        <w:t xml:space="preserve">onboard </w:t>
      </w:r>
      <w:r w:rsidR="00F477CB" w:rsidRPr="00273391">
        <w:t>processing power</w:t>
      </w:r>
      <w:r w:rsidR="005C75FB">
        <w:rPr>
          <w:lang w:val="en-US"/>
        </w:rPr>
        <w:t xml:space="preserve"> but still</w:t>
      </w:r>
      <w:r w:rsidR="00F477CB" w:rsidRPr="00273391">
        <w:t xml:space="preserve"> generate</w:t>
      </w:r>
      <w:r w:rsidR="005C75FB">
        <w:rPr>
          <w:lang w:val="en-US"/>
        </w:rPr>
        <w:t xml:space="preserve"> </w:t>
      </w:r>
      <w:r w:rsidR="00F477CB" w:rsidRPr="00273391">
        <w:t>large amount</w:t>
      </w:r>
      <w:r w:rsidR="005C75FB">
        <w:rPr>
          <w:lang w:val="en-US"/>
        </w:rPr>
        <w:t>s</w:t>
      </w:r>
      <w:r w:rsidR="00F477CB" w:rsidRPr="00273391">
        <w:t xml:space="preserve"> of data. </w:t>
      </w:r>
      <w:r w:rsidR="002D6BE4" w:rsidRPr="00273391">
        <w:t>Cloud</w:t>
      </w:r>
      <w:r w:rsidR="00723E47">
        <w:rPr>
          <w:lang w:val="en-US"/>
        </w:rPr>
        <w:t>-</w:t>
      </w:r>
      <w:r w:rsidR="002D6BE4" w:rsidRPr="00273391">
        <w:t xml:space="preserve">based </w:t>
      </w:r>
      <w:r w:rsidR="00681643">
        <w:rPr>
          <w:lang w:val="en-US"/>
        </w:rPr>
        <w:t>analysis</w:t>
      </w:r>
      <w:r w:rsidR="001855FD" w:rsidRPr="00273391">
        <w:t xml:space="preserve"> </w:t>
      </w:r>
      <w:r w:rsidR="002D6BE4" w:rsidRPr="00273391">
        <w:t>of</w:t>
      </w:r>
      <w:r w:rsidR="001855FD">
        <w:rPr>
          <w:lang w:val="en-US"/>
        </w:rPr>
        <w:t xml:space="preserve"> data from</w:t>
      </w:r>
      <w:r w:rsidR="002D6BE4" w:rsidRPr="00273391">
        <w:t xml:space="preserve"> </w:t>
      </w:r>
      <w:r w:rsidR="005C75FB">
        <w:rPr>
          <w:lang w:val="en-US"/>
        </w:rPr>
        <w:t xml:space="preserve">such </w:t>
      </w:r>
      <w:r w:rsidR="002D6BE4" w:rsidRPr="00273391">
        <w:t xml:space="preserve">robots </w:t>
      </w:r>
      <w:r w:rsidR="00681643">
        <w:rPr>
          <w:lang w:val="en-US"/>
        </w:rPr>
        <w:t>creates</w:t>
      </w:r>
      <w:r w:rsidR="00405F8D">
        <w:rPr>
          <w:lang w:val="en-US"/>
        </w:rPr>
        <w:t xml:space="preserve"> many challenges </w:t>
      </w:r>
      <w:r w:rsidR="002D6BE4" w:rsidRPr="00273391">
        <w:t xml:space="preserve">due to strict latency requirements and </w:t>
      </w:r>
      <w:r w:rsidR="005C75FB">
        <w:rPr>
          <w:lang w:val="en-US"/>
        </w:rPr>
        <w:t>high</w:t>
      </w:r>
      <w:r w:rsidR="002D6BE4" w:rsidRPr="00273391">
        <w:t xml:space="preserve"> volume</w:t>
      </w:r>
      <w:r w:rsidR="005C75FB">
        <w:rPr>
          <w:lang w:val="en-US"/>
        </w:rPr>
        <w:t>s</w:t>
      </w:r>
      <w:r w:rsidR="002D6BE4" w:rsidRPr="00273391">
        <w:t xml:space="preserve"> of data produc</w:t>
      </w:r>
      <w:r w:rsidR="005C75FB">
        <w:rPr>
          <w:lang w:val="en-US"/>
        </w:rPr>
        <w:t>tion</w:t>
      </w:r>
      <w:r w:rsidR="002D6BE4" w:rsidRPr="00273391">
        <w:t xml:space="preserve">. </w:t>
      </w:r>
    </w:p>
    <w:p w14:paraId="398ECDD7" w14:textId="57CF1FBF" w:rsidR="00F477CB" w:rsidRPr="00273391" w:rsidRDefault="002D6BE4" w:rsidP="00273391">
      <w:pPr>
        <w:pStyle w:val="BodyText"/>
        <w:ind w:firstLine="0"/>
      </w:pPr>
      <w:r w:rsidRPr="00273391">
        <w:t xml:space="preserve">To process data </w:t>
      </w:r>
      <w:r w:rsidR="003E6064">
        <w:rPr>
          <w:lang w:val="en-US"/>
        </w:rPr>
        <w:t>derived</w:t>
      </w:r>
      <w:r w:rsidR="003E6064" w:rsidRPr="00273391">
        <w:t xml:space="preserve"> </w:t>
      </w:r>
      <w:r w:rsidRPr="00273391">
        <w:t xml:space="preserve">from </w:t>
      </w:r>
      <w:r w:rsidR="003E6064">
        <w:rPr>
          <w:lang w:val="en-US"/>
        </w:rPr>
        <w:t>numerous</w:t>
      </w:r>
      <w:r w:rsidR="003E6064" w:rsidRPr="00273391">
        <w:t xml:space="preserve"> </w:t>
      </w:r>
      <w:r w:rsidR="005C75FB">
        <w:rPr>
          <w:lang w:val="en-US"/>
        </w:rPr>
        <w:t xml:space="preserve">smart </w:t>
      </w:r>
      <w:r w:rsidRPr="00273391">
        <w:t>devices</w:t>
      </w:r>
      <w:r w:rsidR="00D25971">
        <w:t>,</w:t>
      </w:r>
      <w:r w:rsidRPr="00273391">
        <w:t xml:space="preserve"> we need scalable data processing platforms. </w:t>
      </w:r>
      <w:r w:rsidR="00F739D6">
        <w:rPr>
          <w:lang w:val="en-US"/>
        </w:rPr>
        <w:t>C</w:t>
      </w:r>
      <w:r w:rsidR="00F477CB" w:rsidRPr="00273391">
        <w:t xml:space="preserve">loud </w:t>
      </w:r>
      <w:r w:rsidR="00034C2A">
        <w:rPr>
          <w:lang w:val="en-US"/>
        </w:rPr>
        <w:t xml:space="preserve">is </w:t>
      </w:r>
      <w:r w:rsidR="00BD3488" w:rsidRPr="00273391">
        <w:t>an</w:t>
      </w:r>
      <w:r w:rsidR="007A500A" w:rsidRPr="00273391">
        <w:t xml:space="preserve"> ideal</w:t>
      </w:r>
      <w:r w:rsidR="00F477CB" w:rsidRPr="00273391">
        <w:t xml:space="preserve"> computational platform for hosting data processing applications</w:t>
      </w:r>
      <w:r w:rsidRPr="00273391">
        <w:t xml:space="preserve"> for </w:t>
      </w:r>
      <w:r w:rsidR="005C75FB">
        <w:rPr>
          <w:lang w:val="en-US"/>
        </w:rPr>
        <w:t>smart</w:t>
      </w:r>
      <w:r w:rsidRPr="00273391">
        <w:t xml:space="preserve"> devices</w:t>
      </w:r>
      <w:r w:rsidR="00F739D6">
        <w:rPr>
          <w:lang w:val="en-US"/>
        </w:rPr>
        <w:t xml:space="preserve"> </w:t>
      </w:r>
      <w:r w:rsidR="00F739D6">
        <w:t>b</w:t>
      </w:r>
      <w:r w:rsidR="00F739D6" w:rsidRPr="00273391">
        <w:t xml:space="preserve">ecause of </w:t>
      </w:r>
      <w:r w:rsidR="00034C2A">
        <w:rPr>
          <w:lang w:val="en-US"/>
        </w:rPr>
        <w:t>its</w:t>
      </w:r>
      <w:r w:rsidR="00F739D6">
        <w:t xml:space="preserve"> efficiency and agility.</w:t>
      </w:r>
      <w:r w:rsidR="00F739D6" w:rsidRPr="00273391">
        <w:t xml:space="preserve"> </w:t>
      </w:r>
      <w:r w:rsidR="00F477CB" w:rsidRPr="00273391">
        <w:t>Cloud computing</w:t>
      </w:r>
      <w:r w:rsidR="001673DD" w:rsidRPr="00273391">
        <w:fldChar w:fldCharType="begin"/>
      </w:r>
      <w:r w:rsidR="008E2E71" w:rsidRPr="00273391">
        <w:instrText xml:space="preserve"> ADDIN EN.CITE &lt;EndNote&gt;&lt;Cite&gt;&lt;Author&gt;Armbrust&lt;/Author&gt;&lt;Year&gt;2010&lt;/Year&gt;&lt;RecNum&gt;16&lt;/RecNum&gt;&lt;DisplayText&gt;[1]&lt;/DisplayText&gt;&lt;record&gt;&lt;rec-number&gt;16&lt;/rec-number&gt;&lt;foreign-keys&gt;&lt;key app="EN" db-id="ds9tapdw0rvx5me0zv1ppt0dz0959d0fde5d"&gt;16&lt;/key&gt;&lt;/foreign-keys&gt;&lt;ref-type name="Journal Article"&gt;17&lt;/ref-type&gt;&lt;contributors&gt;&lt;authors&gt;&lt;author&gt;Armbrust, Michael&lt;/author&gt;&lt;author&gt;Fox, Armando&lt;/author&gt;&lt;author&gt;Griffith, Rean&lt;/author&gt;&lt;author&gt;Joseph, Anthony D&lt;/author&gt;&lt;author&gt;Katz, Randy&lt;/author&gt;&lt;author&gt;Konwinski, Andy&lt;/author&gt;&lt;author&gt;Lee, Gunho&lt;/author&gt;&lt;author&gt;Patterson, David&lt;/author&gt;&lt;author&gt;Rabkin, Ariel&lt;/author&gt;&lt;author&gt;Stoica, Ion&lt;/author&gt;&lt;/authors&gt;&lt;/contributors&gt;&lt;titles&gt;&lt;title&gt;A view of cloud computing&lt;/title&gt;&lt;secondary-title&gt;Communications of the ACM&lt;/secondary-title&gt;&lt;/titles&gt;&lt;periodical&gt;&lt;full-title&gt;Communications of the ACM&lt;/full-title&gt;&lt;/periodical&gt;&lt;pages&gt;50-58&lt;/pages&gt;&lt;volume&gt;53&lt;/volume&gt;&lt;number&gt;4&lt;/number&gt;&lt;dates&gt;&lt;year&gt;2010&lt;/year&gt;&lt;/dates&gt;&lt;isbn&gt;0001-0782&lt;/isbn&gt;&lt;urls&gt;&lt;/urls&gt;&lt;/record&gt;&lt;/Cite&gt;&lt;/EndNote&gt;</w:instrText>
      </w:r>
      <w:r w:rsidR="001673DD" w:rsidRPr="00273391">
        <w:fldChar w:fldCharType="separate"/>
      </w:r>
      <w:r w:rsidR="008E2E71" w:rsidRPr="00273391">
        <w:t>[</w:t>
      </w:r>
      <w:hyperlink w:anchor="_ENREF_1" w:tooltip="Armbrust, 2010 #16" w:history="1">
        <w:r w:rsidR="00ED4FA2" w:rsidRPr="00273391">
          <w:t>1</w:t>
        </w:r>
      </w:hyperlink>
      <w:r w:rsidR="008E2E71" w:rsidRPr="00273391">
        <w:t>]</w:t>
      </w:r>
      <w:r w:rsidR="001673DD" w:rsidRPr="00273391">
        <w:fldChar w:fldCharType="end"/>
      </w:r>
      <w:r w:rsidR="00F477CB" w:rsidRPr="00273391">
        <w:t xml:space="preserve"> refers to both applications delivered as services over the Internet and the hardware and system software in the datacenters that provide those services. Cloud computing enables computing as a utility and is gradually becoming the standard for computation</w:t>
      </w:r>
      <w:r w:rsidR="005C75FB">
        <w:rPr>
          <w:lang w:val="en-US"/>
        </w:rPr>
        <w:t>,</w:t>
      </w:r>
      <w:r w:rsidR="00F477CB" w:rsidRPr="00273391">
        <w:t xml:space="preserve"> allowing the systems and users to use Platform as a Service (</w:t>
      </w:r>
      <w:proofErr w:type="spellStart"/>
      <w:r w:rsidR="00F477CB" w:rsidRPr="00273391">
        <w:t>PaaS</w:t>
      </w:r>
      <w:proofErr w:type="spellEnd"/>
      <w:r w:rsidR="00F477CB" w:rsidRPr="00273391">
        <w:t>), Infrastructure as a Service (</w:t>
      </w:r>
      <w:proofErr w:type="spellStart"/>
      <w:r w:rsidR="00F477CB" w:rsidRPr="00273391">
        <w:t>IaaS</w:t>
      </w:r>
      <w:proofErr w:type="spellEnd"/>
      <w:r w:rsidR="00F477CB" w:rsidRPr="00273391">
        <w:t>), and Software as a Service (</w:t>
      </w:r>
      <w:proofErr w:type="spellStart"/>
      <w:r w:rsidR="00F477CB" w:rsidRPr="00273391">
        <w:t>SaaS</w:t>
      </w:r>
      <w:proofErr w:type="spellEnd"/>
      <w:r w:rsidR="00F477CB" w:rsidRPr="00273391">
        <w:t xml:space="preserve">). The computational nodes are provisioned, configured </w:t>
      </w:r>
      <w:r w:rsidR="00F477CB" w:rsidRPr="00273391">
        <w:lastRenderedPageBreak/>
        <w:t>and reconfigured dynamically in the cloud</w:t>
      </w:r>
      <w:r w:rsidR="003E6064">
        <w:rPr>
          <w:lang w:val="en-US"/>
        </w:rPr>
        <w:t xml:space="preserve">, and can take </w:t>
      </w:r>
      <w:r w:rsidR="00F477CB" w:rsidRPr="00273391">
        <w:t xml:space="preserve">the form of virtual machines or physical machines. </w:t>
      </w:r>
      <w:r w:rsidR="005C75FB">
        <w:rPr>
          <w:lang w:val="en-US"/>
        </w:rPr>
        <w:t>Furthermore, s</w:t>
      </w:r>
      <w:proofErr w:type="spellStart"/>
      <w:r w:rsidR="00BD3488" w:rsidRPr="00273391">
        <w:t>ensor</w:t>
      </w:r>
      <w:proofErr w:type="spellEnd"/>
      <w:r w:rsidR="00476A36">
        <w:rPr>
          <w:lang w:val="en-US"/>
        </w:rPr>
        <w:t>-</w:t>
      </w:r>
      <w:r w:rsidR="00BD3488" w:rsidRPr="00273391">
        <w:t>based a</w:t>
      </w:r>
      <w:r w:rsidR="003C7566" w:rsidRPr="00273391">
        <w:t>pplications can benefit from in-</w:t>
      </w:r>
      <w:r w:rsidR="00BD3488" w:rsidRPr="00273391">
        <w:t xml:space="preserve">house private cloud environments hosted within organizations or from public clouds hosted by large </w:t>
      </w:r>
      <w:r w:rsidR="00476A36">
        <w:rPr>
          <w:lang w:val="en-US"/>
        </w:rPr>
        <w:t>companies</w:t>
      </w:r>
      <w:r w:rsidR="00BD3488" w:rsidRPr="00273391">
        <w:t xml:space="preserve">. </w:t>
      </w:r>
    </w:p>
    <w:p w14:paraId="34C6139B" w14:textId="75A9FB0B" w:rsidR="005C75FB" w:rsidRDefault="00F477CB">
      <w:pPr>
        <w:pStyle w:val="BodyText"/>
        <w:ind w:firstLine="0"/>
      </w:pPr>
      <w:r w:rsidRPr="00273391">
        <w:t xml:space="preserve">In order to process data generated by </w:t>
      </w:r>
      <w:r w:rsidR="005C75FB">
        <w:rPr>
          <w:lang w:val="en-US"/>
        </w:rPr>
        <w:t>smart d</w:t>
      </w:r>
      <w:proofErr w:type="spellStart"/>
      <w:r w:rsidRPr="00273391">
        <w:t>evices</w:t>
      </w:r>
      <w:proofErr w:type="spellEnd"/>
      <w:r w:rsidRPr="00273391">
        <w:t xml:space="preserve"> in a </w:t>
      </w:r>
      <w:r w:rsidR="005C75FB">
        <w:rPr>
          <w:lang w:val="en-US"/>
        </w:rPr>
        <w:t>cl</w:t>
      </w:r>
      <w:proofErr w:type="spellStart"/>
      <w:r w:rsidRPr="00273391">
        <w:t>oud</w:t>
      </w:r>
      <w:proofErr w:type="spellEnd"/>
      <w:r w:rsidRPr="00273391">
        <w:t xml:space="preserve"> environment</w:t>
      </w:r>
      <w:r w:rsidR="003C7566" w:rsidRPr="00273391">
        <w:t>,</w:t>
      </w:r>
      <w:r w:rsidRPr="00273391">
        <w:t xml:space="preserve"> </w:t>
      </w:r>
      <w:r w:rsidR="005C75FB">
        <w:rPr>
          <w:lang w:val="en-US"/>
        </w:rPr>
        <w:t>the data</w:t>
      </w:r>
      <w:r w:rsidRPr="00273391">
        <w:t xml:space="preserve"> </w:t>
      </w:r>
      <w:r w:rsidR="005C75FB">
        <w:rPr>
          <w:lang w:val="en-US"/>
        </w:rPr>
        <w:t>must</w:t>
      </w:r>
      <w:r w:rsidRPr="00273391">
        <w:t xml:space="preserve"> be transmitted from the devices to the cloud in an efficient and scalable manner. The communication between cloud applications and the devices is essentially based on events, which suggests that the traditional request/response approach is not appropriate. For example</w:t>
      </w:r>
      <w:r w:rsidR="003C7566" w:rsidRPr="00273391">
        <w:t>,</w:t>
      </w:r>
      <w:r w:rsidRPr="00273391">
        <w:t xml:space="preserve"> when using request</w:t>
      </w:r>
      <w:r w:rsidR="00E568A5" w:rsidRPr="00273391">
        <w:t>s and</w:t>
      </w:r>
      <w:r w:rsidRPr="00273391">
        <w:t xml:space="preserve"> response</w:t>
      </w:r>
      <w:r w:rsidR="00E568A5" w:rsidRPr="00273391">
        <w:t>s</w:t>
      </w:r>
      <w:r w:rsidR="003C7566" w:rsidRPr="00273391">
        <w:t>,</w:t>
      </w:r>
      <w:r w:rsidRPr="00273391">
        <w:t xml:space="preserve"> a device requiring real time control has to poll the applications continuously</w:t>
      </w:r>
      <w:r w:rsidR="00476A36">
        <w:rPr>
          <w:lang w:val="en-US"/>
        </w:rPr>
        <w:t>, which</w:t>
      </w:r>
      <w:r w:rsidRPr="00273391">
        <w:t xml:space="preserve"> increases the latency and network traffic. Transmission of events is well supported by publish-subscribe messaging</w:t>
      </w:r>
      <w:r w:rsidR="00455F38" w:rsidRPr="00273391">
        <w:fldChar w:fldCharType="begin"/>
      </w:r>
      <w:r w:rsidR="008E2E71" w:rsidRPr="00273391">
        <w:instrText xml:space="preserve"> ADDIN EN.CITE &lt;EndNote&gt;&lt;Cite&gt;&lt;Author&gt;Eugster&lt;/Author&gt;&lt;Year&gt;2003&lt;/Year&gt;&lt;RecNum&gt;3&lt;/RecNum&gt;&lt;DisplayText&gt;[2]&lt;/DisplayText&gt;&lt;record&gt;&lt;rec-number&gt;3&lt;/rec-number&gt;&lt;foreign-keys&gt;&lt;key app="EN" db-id="ds9tapdw0rvx5me0zv1ppt0dz0959d0fde5d"&gt;3&lt;/key&gt;&lt;/foreign-keys&gt;&lt;ref-type name="Journal Article"&gt;17&lt;/ref-type&gt;&lt;contributors&gt;&lt;authors&gt;&lt;author&gt;Eugster, Patrick Th&lt;/author&gt;&lt;author&gt;Felber, Pascal A&lt;/author&gt;&lt;author&gt;Guerraoui, Rachid&lt;/author&gt;&lt;author&gt;Kermarrec, Anne-Marie&lt;/author&gt;&lt;/authors&gt;&lt;/contributors&gt;&lt;titles&gt;&lt;title&gt;The many faces of publish/subscribe&lt;/title&gt;&lt;secondary-title&gt;ACM Computing Surveys (CSUR)&lt;/secondary-title&gt;&lt;/titles&gt;&lt;periodical&gt;&lt;full-title&gt;ACM Computing Surveys (CSUR)&lt;/full-title&gt;&lt;/periodical&gt;&lt;pages&gt;114-131&lt;/pages&gt;&lt;volume&gt;35&lt;/volume&gt;&lt;number&gt;2&lt;/number&gt;&lt;dates&gt;&lt;year&gt;2003&lt;/year&gt;&lt;/dates&gt;&lt;isbn&gt;0360-0300&lt;/isbn&gt;&lt;urls&gt;&lt;/urls&gt;&lt;/record&gt;&lt;/Cite&gt;&lt;/EndNote&gt;</w:instrText>
      </w:r>
      <w:r w:rsidR="00455F38" w:rsidRPr="00273391">
        <w:fldChar w:fldCharType="separate"/>
      </w:r>
      <w:r w:rsidR="008E2E71" w:rsidRPr="00273391">
        <w:t>[</w:t>
      </w:r>
      <w:hyperlink w:anchor="_ENREF_2" w:tooltip="Eugster, 2003 #3" w:history="1">
        <w:r w:rsidR="00ED4FA2" w:rsidRPr="00273391">
          <w:t>2</w:t>
        </w:r>
      </w:hyperlink>
      <w:r w:rsidR="008E2E71" w:rsidRPr="00273391">
        <w:t>]</w:t>
      </w:r>
      <w:r w:rsidR="00455F38" w:rsidRPr="00273391">
        <w:fldChar w:fldCharType="end"/>
      </w:r>
      <w:r w:rsidRPr="00273391">
        <w:t xml:space="preserve"> where a publisher makes information available to subscribers in an asynchronous fashion. Over time </w:t>
      </w:r>
      <w:r w:rsidR="00723E47">
        <w:rPr>
          <w:lang w:val="en-US"/>
        </w:rPr>
        <w:t>p</w:t>
      </w:r>
      <w:proofErr w:type="spellStart"/>
      <w:r w:rsidRPr="00273391">
        <w:t>ublish</w:t>
      </w:r>
      <w:proofErr w:type="spellEnd"/>
      <w:r w:rsidRPr="00273391">
        <w:t>-</w:t>
      </w:r>
      <w:r w:rsidR="00723E47">
        <w:rPr>
          <w:lang w:val="en-US"/>
        </w:rPr>
        <w:t>s</w:t>
      </w:r>
      <w:proofErr w:type="spellStart"/>
      <w:r w:rsidRPr="00273391">
        <w:t>ubscribe</w:t>
      </w:r>
      <w:proofErr w:type="spellEnd"/>
      <w:r w:rsidRPr="00273391">
        <w:t xml:space="preserve"> messaging has emerged as a distributed integration paradigm for deployment of scalable and loosely coupled systems. Subscribers have the ability to express their interest in an event or pattern of events and are subsequently notiﬁed of any event generated by a publisher which matches their registered interest. An event is asynchronously propagated to all subscribers that registered interest. Publish-</w:t>
      </w:r>
      <w:r w:rsidR="00723E47">
        <w:rPr>
          <w:lang w:val="en-US"/>
        </w:rPr>
        <w:t>s</w:t>
      </w:r>
      <w:proofErr w:type="spellStart"/>
      <w:r w:rsidRPr="00273391">
        <w:t>ubscribe</w:t>
      </w:r>
      <w:proofErr w:type="spellEnd"/>
      <w:r w:rsidRPr="00273391">
        <w:t xml:space="preserve"> messaging decouples the message producers and consumers in the dimensions of time, space and synchronization. The decoupling favors the scalability of the message producing and consuming systems. Because of these features</w:t>
      </w:r>
      <w:r w:rsidR="00E3350E" w:rsidRPr="00273391">
        <w:t>,</w:t>
      </w:r>
      <w:r w:rsidRPr="00273391">
        <w:t xml:space="preserve"> publish-subscribe messaging is </w:t>
      </w:r>
      <w:r w:rsidR="00723E47">
        <w:rPr>
          <w:lang w:val="en-US"/>
        </w:rPr>
        <w:t>potentially</w:t>
      </w:r>
      <w:r w:rsidRPr="00273391">
        <w:t xml:space="preserve"> a </w:t>
      </w:r>
      <w:r w:rsidR="00E3350E" w:rsidRPr="00273391">
        <w:t>good</w:t>
      </w:r>
      <w:r w:rsidRPr="00273391">
        <w:t xml:space="preserve"> fit for connecting </w:t>
      </w:r>
      <w:r w:rsidR="005C75FB">
        <w:rPr>
          <w:lang w:val="en-US"/>
        </w:rPr>
        <w:t>smart</w:t>
      </w:r>
      <w:r w:rsidRPr="00273391">
        <w:t xml:space="preserve"> devices to cloud applications</w:t>
      </w:r>
      <w:r w:rsidR="008647BF" w:rsidRPr="00273391">
        <w:t>.</w:t>
      </w:r>
      <w:r w:rsidRPr="00273391">
        <w:t xml:space="preserve"> </w:t>
      </w:r>
    </w:p>
    <w:p w14:paraId="213106F5" w14:textId="064850F3" w:rsidR="006F03BA" w:rsidRDefault="0039769E">
      <w:pPr>
        <w:pStyle w:val="BodyText"/>
        <w:ind w:firstLine="0"/>
      </w:pPr>
      <w:r w:rsidRPr="00273391">
        <w:t>T</w:t>
      </w:r>
      <w:r w:rsidR="00723E47">
        <w:rPr>
          <w:lang w:val="en-US"/>
        </w:rPr>
        <w:t xml:space="preserve">wo </w:t>
      </w:r>
      <w:r w:rsidR="00723E47" w:rsidRPr="00273391">
        <w:t xml:space="preserve">widely used schemes of pub-sub systems </w:t>
      </w:r>
      <w:r w:rsidR="00723E47">
        <w:rPr>
          <w:lang w:val="en-US"/>
        </w:rPr>
        <w:t xml:space="preserve"> are t</w:t>
      </w:r>
      <w:proofErr w:type="spellStart"/>
      <w:r w:rsidRPr="00273391">
        <w:t>opic</w:t>
      </w:r>
      <w:proofErr w:type="spellEnd"/>
      <w:r w:rsidR="00476A36">
        <w:rPr>
          <w:lang w:val="en-US"/>
        </w:rPr>
        <w:t>-</w:t>
      </w:r>
      <w:r w:rsidRPr="00273391">
        <w:t>based and content</w:t>
      </w:r>
      <w:r w:rsidR="00476A36">
        <w:rPr>
          <w:lang w:val="en-US"/>
        </w:rPr>
        <w:t>-</w:t>
      </w:r>
      <w:r w:rsidRPr="00273391">
        <w:t xml:space="preserve">based. In </w:t>
      </w:r>
      <w:r w:rsidR="00476A36">
        <w:t>topic-based</w:t>
      </w:r>
      <w:r w:rsidRPr="00273391">
        <w:t xml:space="preserve"> systems the messages are published to topics which are identified by keywords. The consumers subscribe to and receive messages coming to these topics. In </w:t>
      </w:r>
      <w:r w:rsidR="00476A36">
        <w:t>content-based</w:t>
      </w:r>
      <w:r w:rsidRPr="00273391">
        <w:t xml:space="preserve"> systems the consumers subscribe to messages based on the properties of the messages. This means the content of each message has to be examined at the </w:t>
      </w:r>
      <w:r w:rsidR="00F739D6">
        <w:rPr>
          <w:lang w:val="en-US"/>
        </w:rPr>
        <w:t>middleware</w:t>
      </w:r>
      <w:r w:rsidR="00F739D6" w:rsidRPr="00273391">
        <w:t xml:space="preserve"> </w:t>
      </w:r>
      <w:r w:rsidRPr="00273391">
        <w:t xml:space="preserve">to select a consumer among possibly a large set of </w:t>
      </w:r>
      <w:r w:rsidRPr="00273391">
        <w:lastRenderedPageBreak/>
        <w:t xml:space="preserve">consumers. </w:t>
      </w:r>
      <w:r w:rsidR="00BC4C7A" w:rsidRPr="00273391">
        <w:t>B</w:t>
      </w:r>
      <w:r w:rsidRPr="00273391">
        <w:t>ecause of the simple design of</w:t>
      </w:r>
      <w:r w:rsidR="00723E47">
        <w:rPr>
          <w:lang w:val="en-US"/>
        </w:rPr>
        <w:t xml:space="preserve"> most</w:t>
      </w:r>
      <w:r w:rsidRPr="00273391">
        <w:t xml:space="preserve"> </w:t>
      </w:r>
      <w:r w:rsidR="00476A36">
        <w:t>topic-based</w:t>
      </w:r>
      <w:r w:rsidRPr="00273391">
        <w:t xml:space="preserve"> </w:t>
      </w:r>
      <w:r w:rsidR="002715F6">
        <w:rPr>
          <w:lang w:val="en-US"/>
        </w:rPr>
        <w:t>middleware</w:t>
      </w:r>
      <w:r w:rsidRPr="00273391">
        <w:t xml:space="preserve">, they </w:t>
      </w:r>
      <w:r w:rsidR="002715F6">
        <w:rPr>
          <w:lang w:val="en-US"/>
        </w:rPr>
        <w:t xml:space="preserve">tend to </w:t>
      </w:r>
      <w:r w:rsidRPr="00273391">
        <w:t xml:space="preserve">scale well compared to </w:t>
      </w:r>
      <w:r w:rsidR="00476A36">
        <w:t>content-based</w:t>
      </w:r>
      <w:r w:rsidRPr="00273391">
        <w:t xml:space="preserve"> brokers and introduce less overhead.</w:t>
      </w:r>
      <w:r w:rsidR="004E4DB0" w:rsidRPr="00273391">
        <w:t xml:space="preserve"> </w:t>
      </w:r>
    </w:p>
    <w:p w14:paraId="02408842" w14:textId="66DB8677" w:rsidR="00C51B3B" w:rsidRDefault="00C51B3B" w:rsidP="00481BB2">
      <w:pPr>
        <w:pStyle w:val="BodyText"/>
        <w:ind w:firstLine="0"/>
      </w:pPr>
      <w:r w:rsidRPr="00273391">
        <w:t xml:space="preserve">We can assume that for all our devices, data is sent to </w:t>
      </w:r>
      <w:r w:rsidR="00476A36">
        <w:rPr>
          <w:lang w:val="en-US"/>
        </w:rPr>
        <w:t xml:space="preserve">a </w:t>
      </w:r>
      <w:r w:rsidRPr="00273391">
        <w:t xml:space="preserve">cloud as a stream of events. It is important to process the data as a stream </w:t>
      </w:r>
      <w:r w:rsidR="00F400A0">
        <w:rPr>
          <w:lang w:val="en-US"/>
        </w:rPr>
        <w:t>before</w:t>
      </w:r>
      <w:r w:rsidR="00F400A0">
        <w:t xml:space="preserve"> storing it</w:t>
      </w:r>
      <w:r w:rsidRPr="00273391">
        <w:t xml:space="preserve"> to achieve real time processing guarantees. Parallel processing of events coming from a single source can help to reduce the latency in most applications. </w:t>
      </w:r>
      <w:r w:rsidR="00B8692E">
        <w:rPr>
          <w:lang w:val="en-US"/>
        </w:rPr>
        <w:t xml:space="preserve">The </w:t>
      </w:r>
      <w:r w:rsidR="00B8692E" w:rsidRPr="00273391">
        <w:t>ability</w:t>
      </w:r>
      <w:r w:rsidRPr="00273391">
        <w:t xml:space="preserve"> to connect large number</w:t>
      </w:r>
      <w:r w:rsidR="009F10C4">
        <w:rPr>
          <w:lang w:val="en-US"/>
        </w:rPr>
        <w:t>s</w:t>
      </w:r>
      <w:r w:rsidRPr="00273391">
        <w:t xml:space="preserve"> of devices creates a need for a scalable infrastructure to process the data. Distributed event processing engines (DSPEs)</w:t>
      </w:r>
      <w:r w:rsidR="00970D47">
        <w:fldChar w:fldCharType="begin">
          <w:fldData xml:space="preserve">PEVuZE5vdGU+PENpdGU+PEF1dGhvcj5BYmFkaTwvQXV0aG9yPjxZZWFyPjIwMDU8L1llYXI+PFJl
Y051bT4yODwvUmVjTnVtPjxEaXNwbGF5VGV4dD5bMy02XTwvRGlzcGxheVRleHQ+PHJlY29yZD48
cmVjLW51bWJlcj4yODwvcmVjLW51bWJlcj48Zm9yZWlnbi1rZXlzPjxrZXkgYXBwPSJFTiIgZGIt
aWQ9ImRzOXRhcGR3MHJ2eDVtZTB6djFwcHQwZHowOTU5ZDBmZGU1ZCI+Mjg8L2tleT48L2ZvcmVp
Z24ta2V5cz48cmVmLXR5cGUgbmFtZT0iQ29uZmVyZW5jZSBQcm9jZWVkaW5ncyI+MTA8L3JlZi10
eXBlPjxjb250cmlidXRvcnM+PGF1dGhvcnM+PGF1dGhvcj5BYmFkaSwgRGFuaWVsIEo8L2F1dGhv
cj48YXV0aG9yPkFobWFkLCBZYW5pZjwvYXV0aG9yPjxhdXRob3I+QmFsYXppbnNrYSwgTWFnZGFs
ZW5hPC9hdXRob3I+PGF1dGhvcj5DZXRpbnRlbWVsLCBVZ3VyPC9hdXRob3I+PGF1dGhvcj5DaGVy
bmlhY2ssIE1pdGNoPC9hdXRob3I+PGF1dGhvcj5Id2FuZywgSmVvbmctSHlvbjwvYXV0aG9yPjxh
dXRob3I+TGluZG5lciwgV29sZmdhbmc8L2F1dGhvcj48YXV0aG9yPk1hc2tleSwgQW51cmFnPC9h
dXRob3I+PGF1dGhvcj5SYXNpbiwgQWxleDwvYXV0aG9yPjxhdXRob3I+Unl2a2luYSwgRXN0aGVy
PC9hdXRob3I+PC9hdXRob3JzPjwvY29udHJpYnV0b3JzPjx0aXRsZXM+PHRpdGxlPlRoZSBEZXNp
Z24gb2YgdGhlIEJvcmVhbGlzIFN0cmVhbSBQcm9jZXNzaW5nIEVuZ2luZTwvdGl0bGU+PHNlY29u
ZGFyeS10aXRsZT5DSURSPC9zZWNvbmRhcnktdGl0bGU+PC90aXRsZXM+PHBhZ2VzPjI3Ny0yODk8
L3BhZ2VzPjx2b2x1bWU+NTwvdm9sdW1lPjxkYXRlcz48eWVhcj4yMDA1PC95ZWFyPjwvZGF0ZXM+
PHVybHM+PC91cmxzPjwvcmVjb3JkPjwvQ2l0ZT48Q2l0ZT48QXV0aG9yPkdlZGlrPC9BdXRob3I+
PFllYXI+MjAwODwvWWVhcj48UmVjTnVtPjI5PC9SZWNOdW0+PHJlY29yZD48cmVjLW51bWJlcj4y
OTwvcmVjLW51bWJlcj48Zm9yZWlnbi1rZXlzPjxrZXkgYXBwPSJFTiIgZGItaWQ9ImRzOXRhcGR3
MHJ2eDVtZTB6djFwcHQwZHowOTU5ZDBmZGU1ZCI+Mjk8L2tleT48L2ZvcmVpZ24ta2V5cz48cmVm
LXR5cGUgbmFtZT0iQ29uZmVyZW5jZSBQcm9jZWVkaW5ncyI+MTA8L3JlZi10eXBlPjxjb250cmli
dXRvcnM+PGF1dGhvcnM+PGF1dGhvcj5HZWRpaywgQnVncmE8L2F1dGhvcj48YXV0aG9yPkFuZHJh
ZGUsIEhlbnJpcXVlPC9hdXRob3I+PGF1dGhvcj5XdSwgS3VuLUx1bmc8L2F1dGhvcj48YXV0aG9y
Pll1LCBQaGlsaXAgUzwvYXV0aG9yPjxhdXRob3I+RG9vLCBNeXVuZ2NoZW9sPC9hdXRob3I+PC9h
dXRob3JzPjwvY29udHJpYnV0b3JzPjx0aXRsZXM+PHRpdGxlPlNQQURFOiB0aGUgc3lzdGVtIHMg
ZGVjbGFyYXRpdmUgc3RyZWFtIHByb2Nlc3NpbmcgZW5naW5lPC90aXRsZT48c2Vjb25kYXJ5LXRp
dGxlPlByb2NlZWRpbmdzIG9mIHRoZSAyMDA4IEFDTSBTSUdNT0QgaW50ZXJuYXRpb25hbCBjb25m
ZXJlbmNlIG9uIE1hbmFnZW1lbnQgb2YgZGF0YTwvc2Vjb25kYXJ5LXRpdGxlPjwvdGl0bGVzPjxw
YWdlcz4xMTIzLTExMzQ8L3BhZ2VzPjxkYXRlcz48eWVhcj4yMDA4PC95ZWFyPjwvZGF0ZXM+PHB1
Ymxpc2hlcj5BQ008L3B1Ymxpc2hlcj48aXNibj4xNjA1NTgxMDJYPC9pc2JuPjx1cmxzPjwvdXJs
cz48L3JlY29yZD48L0NpdGU+PENpdGU+PEF1dGhvcj5OZXVtZXllcjwvQXV0aG9yPjxZZWFyPjIw
MTA8L1llYXI+PFJlY051bT4zMDwvUmVjTnVtPjxyZWNvcmQ+PHJlYy1udW1iZXI+MzA8L3JlYy1u
dW1iZXI+PGZvcmVpZ24ta2V5cz48a2V5IGFwcD0iRU4iIGRiLWlkPSJkczl0YXBkdzBydng1bWUw
enYxcHB0MGR6MDk1OWQwZmRlNWQiPjMwPC9rZXk+PC9mb3JlaWduLWtleXM+PHJlZi10eXBlIG5h
bWU9IkNvbmZlcmVuY2UgUHJvY2VlZGluZ3MiPjEwPC9yZWYtdHlwZT48Y29udHJpYnV0b3JzPjxh
dXRob3JzPjxhdXRob3I+TmV1bWV5ZXIsIExlb25hcmRvPC9hdXRob3I+PGF1dGhvcj5Sb2JiaW5z
LCBCcnVjZTwvYXV0aG9yPjxhdXRob3I+TmFpciwgQW5pc2g8L2F1dGhvcj48YXV0aG9yPktlc2Fy
aSwgQW5hbmQ8L2F1dGhvcj48L2F1dGhvcnM+PC9jb250cmlidXRvcnM+PHRpdGxlcz48dGl0bGU+
UzQ6IERpc3RyaWJ1dGVkIHN0cmVhbSBjb21wdXRpbmcgcGxhdGZvcm08L3RpdGxlPjxzZWNvbmRh
cnktdGl0bGU+RGF0YSBNaW5pbmcgV29ya3Nob3BzIChJQ0RNVyksIDIwMTAgSUVFRSBJbnRlcm5h
dGlvbmFsIENvbmZlcmVuY2Ugb248L3NlY29uZGFyeS10aXRsZT48L3RpdGxlcz48cGFnZXM+MTcw
LTE3NzwvcGFnZXM+PGRhdGVzPjx5ZWFyPjIwMTA8L3llYXI+PC9kYXRlcz48cHVibGlzaGVyPklF
RUU8L3B1Ymxpc2hlcj48aXNibj4xNDI0NDkyNDQwPC9pc2JuPjx1cmxzPjwvdXJscz48L3JlY29y
ZD48L0NpdGU+PENpdGU+PEF1dGhvcj5BbmRlcnNvbjwvQXV0aG9yPjxZZWFyPjIwMTM8L1llYXI+
PFJlY051bT4yNTwvUmVjTnVtPjxyZWNvcmQ+PHJlYy1udW1iZXI+MjU8L3JlYy1udW1iZXI+PGZv
cmVpZ24ta2V5cz48a2V5IGFwcD0iRU4iIGRiLWlkPSJkczl0YXBkdzBydng1bWUwenYxcHB0MGR6
MDk1OWQwZmRlNWQiPjI1PC9rZXk+PC9mb3JlaWduLWtleXM+PHJlZi10eXBlIG5hbWU9IkJvb2si
PjY8L3JlZi10eXBlPjxjb250cmlidXRvcnM+PGF1dGhvcnM+PGF1dGhvcj5BbmRlcnNvbiwgUXVp
bnRvbjwvYXV0aG9yPjwvYXV0aG9ycz48L2NvbnRyaWJ1dG9ycz48dGl0bGVzPjx0aXRsZT5TdG9y
bSBSZWFsLXRpbWUgUHJvY2Vzc2luZyBDb29rYm9vazwvdGl0bGU+PC90aXRsZXM+PGRhdGVzPjx5
ZWFyPjIwMTM8L3llYXI+PC9kYXRlcz48cHVibGlzaGVyPlBhY2t0IFB1Ymxpc2hpbmcgTHRkPC9w
dWJsaXNoZXI+PGlzYm4+MTc4MjE2NDQzWDwvaXNibj48dXJscz48L3VybHM+PC9yZWNvcmQ+PC9D
aXRlPjwvRW5kTm90ZT4A
</w:fldData>
        </w:fldChar>
      </w:r>
      <w:r w:rsidR="00970D47">
        <w:instrText xml:space="preserve"> ADDIN EN.CITE </w:instrText>
      </w:r>
      <w:r w:rsidR="00970D47">
        <w:fldChar w:fldCharType="begin">
          <w:fldData xml:space="preserve">PEVuZE5vdGU+PENpdGU+PEF1dGhvcj5BYmFkaTwvQXV0aG9yPjxZZWFyPjIwMDU8L1llYXI+PFJl
Y051bT4yODwvUmVjTnVtPjxEaXNwbGF5VGV4dD5bMy02XTwvRGlzcGxheVRleHQ+PHJlY29yZD48
cmVjLW51bWJlcj4yODwvcmVjLW51bWJlcj48Zm9yZWlnbi1rZXlzPjxrZXkgYXBwPSJFTiIgZGIt
aWQ9ImRzOXRhcGR3MHJ2eDVtZTB6djFwcHQwZHowOTU5ZDBmZGU1ZCI+Mjg8L2tleT48L2ZvcmVp
Z24ta2V5cz48cmVmLXR5cGUgbmFtZT0iQ29uZmVyZW5jZSBQcm9jZWVkaW5ncyI+MTA8L3JlZi10
eXBlPjxjb250cmlidXRvcnM+PGF1dGhvcnM+PGF1dGhvcj5BYmFkaSwgRGFuaWVsIEo8L2F1dGhv
cj48YXV0aG9yPkFobWFkLCBZYW5pZjwvYXV0aG9yPjxhdXRob3I+QmFsYXppbnNrYSwgTWFnZGFs
ZW5hPC9hdXRob3I+PGF1dGhvcj5DZXRpbnRlbWVsLCBVZ3VyPC9hdXRob3I+PGF1dGhvcj5DaGVy
bmlhY2ssIE1pdGNoPC9hdXRob3I+PGF1dGhvcj5Id2FuZywgSmVvbmctSHlvbjwvYXV0aG9yPjxh
dXRob3I+TGluZG5lciwgV29sZmdhbmc8L2F1dGhvcj48YXV0aG9yPk1hc2tleSwgQW51cmFnPC9h
dXRob3I+PGF1dGhvcj5SYXNpbiwgQWxleDwvYXV0aG9yPjxhdXRob3I+Unl2a2luYSwgRXN0aGVy
PC9hdXRob3I+PC9hdXRob3JzPjwvY29udHJpYnV0b3JzPjx0aXRsZXM+PHRpdGxlPlRoZSBEZXNp
Z24gb2YgdGhlIEJvcmVhbGlzIFN0cmVhbSBQcm9jZXNzaW5nIEVuZ2luZTwvdGl0bGU+PHNlY29u
ZGFyeS10aXRsZT5DSURSPC9zZWNvbmRhcnktdGl0bGU+PC90aXRsZXM+PHBhZ2VzPjI3Ny0yODk8
L3BhZ2VzPjx2b2x1bWU+NTwvdm9sdW1lPjxkYXRlcz48eWVhcj4yMDA1PC95ZWFyPjwvZGF0ZXM+
PHVybHM+PC91cmxzPjwvcmVjb3JkPjwvQ2l0ZT48Q2l0ZT48QXV0aG9yPkdlZGlrPC9BdXRob3I+
PFllYXI+MjAwODwvWWVhcj48UmVjTnVtPjI5PC9SZWNOdW0+PHJlY29yZD48cmVjLW51bWJlcj4y
OTwvcmVjLW51bWJlcj48Zm9yZWlnbi1rZXlzPjxrZXkgYXBwPSJFTiIgZGItaWQ9ImRzOXRhcGR3
MHJ2eDVtZTB6djFwcHQwZHowOTU5ZDBmZGU1ZCI+Mjk8L2tleT48L2ZvcmVpZ24ta2V5cz48cmVm
LXR5cGUgbmFtZT0iQ29uZmVyZW5jZSBQcm9jZWVkaW5ncyI+MTA8L3JlZi10eXBlPjxjb250cmli
dXRvcnM+PGF1dGhvcnM+PGF1dGhvcj5HZWRpaywgQnVncmE8L2F1dGhvcj48YXV0aG9yPkFuZHJh
ZGUsIEhlbnJpcXVlPC9hdXRob3I+PGF1dGhvcj5XdSwgS3VuLUx1bmc8L2F1dGhvcj48YXV0aG9y
Pll1LCBQaGlsaXAgUzwvYXV0aG9yPjxhdXRob3I+RG9vLCBNeXVuZ2NoZW9sPC9hdXRob3I+PC9h
dXRob3JzPjwvY29udHJpYnV0b3JzPjx0aXRsZXM+PHRpdGxlPlNQQURFOiB0aGUgc3lzdGVtIHMg
ZGVjbGFyYXRpdmUgc3RyZWFtIHByb2Nlc3NpbmcgZW5naW5lPC90aXRsZT48c2Vjb25kYXJ5LXRp
dGxlPlByb2NlZWRpbmdzIG9mIHRoZSAyMDA4IEFDTSBTSUdNT0QgaW50ZXJuYXRpb25hbCBjb25m
ZXJlbmNlIG9uIE1hbmFnZW1lbnQgb2YgZGF0YTwvc2Vjb25kYXJ5LXRpdGxlPjwvdGl0bGVzPjxw
YWdlcz4xMTIzLTExMzQ8L3BhZ2VzPjxkYXRlcz48eWVhcj4yMDA4PC95ZWFyPjwvZGF0ZXM+PHB1
Ymxpc2hlcj5BQ008L3B1Ymxpc2hlcj48aXNibj4xNjA1NTgxMDJYPC9pc2JuPjx1cmxzPjwvdXJs
cz48L3JlY29yZD48L0NpdGU+PENpdGU+PEF1dGhvcj5OZXVtZXllcjwvQXV0aG9yPjxZZWFyPjIw
MTA8L1llYXI+PFJlY051bT4zMDwvUmVjTnVtPjxyZWNvcmQ+PHJlYy1udW1iZXI+MzA8L3JlYy1u
dW1iZXI+PGZvcmVpZ24ta2V5cz48a2V5IGFwcD0iRU4iIGRiLWlkPSJkczl0YXBkdzBydng1bWUw
enYxcHB0MGR6MDk1OWQwZmRlNWQiPjMwPC9rZXk+PC9mb3JlaWduLWtleXM+PHJlZi10eXBlIG5h
bWU9IkNvbmZlcmVuY2UgUHJvY2VlZGluZ3MiPjEwPC9yZWYtdHlwZT48Y29udHJpYnV0b3JzPjxh
dXRob3JzPjxhdXRob3I+TmV1bWV5ZXIsIExlb25hcmRvPC9hdXRob3I+PGF1dGhvcj5Sb2JiaW5z
LCBCcnVjZTwvYXV0aG9yPjxhdXRob3I+TmFpciwgQW5pc2g8L2F1dGhvcj48YXV0aG9yPktlc2Fy
aSwgQW5hbmQ8L2F1dGhvcj48L2F1dGhvcnM+PC9jb250cmlidXRvcnM+PHRpdGxlcz48dGl0bGU+
UzQ6IERpc3RyaWJ1dGVkIHN0cmVhbSBjb21wdXRpbmcgcGxhdGZvcm08L3RpdGxlPjxzZWNvbmRh
cnktdGl0bGU+RGF0YSBNaW5pbmcgV29ya3Nob3BzIChJQ0RNVyksIDIwMTAgSUVFRSBJbnRlcm5h
dGlvbmFsIENvbmZlcmVuY2Ugb248L3NlY29uZGFyeS10aXRsZT48L3RpdGxlcz48cGFnZXM+MTcw
LTE3NzwvcGFnZXM+PGRhdGVzPjx5ZWFyPjIwMTA8L3llYXI+PC9kYXRlcz48cHVibGlzaGVyPklF
RUU8L3B1Ymxpc2hlcj48aXNibj4xNDI0NDkyNDQwPC9pc2JuPjx1cmxzPjwvdXJscz48L3JlY29y
ZD48L0NpdGU+PENpdGU+PEF1dGhvcj5BbmRlcnNvbjwvQXV0aG9yPjxZZWFyPjIwMTM8L1llYXI+
PFJlY051bT4yNTwvUmVjTnVtPjxyZWNvcmQ+PHJlYy1udW1iZXI+MjU8L3JlYy1udW1iZXI+PGZv
cmVpZ24ta2V5cz48a2V5IGFwcD0iRU4iIGRiLWlkPSJkczl0YXBkdzBydng1bWUwenYxcHB0MGR6
MDk1OWQwZmRlNWQiPjI1PC9rZXk+PC9mb3JlaWduLWtleXM+PHJlZi10eXBlIG5hbWU9IkJvb2si
PjY8L3JlZi10eXBlPjxjb250cmlidXRvcnM+PGF1dGhvcnM+PGF1dGhvcj5BbmRlcnNvbiwgUXVp
bnRvbjwvYXV0aG9yPjwvYXV0aG9ycz48L2NvbnRyaWJ1dG9ycz48dGl0bGVzPjx0aXRsZT5TdG9y
bSBSZWFsLXRpbWUgUHJvY2Vzc2luZyBDb29rYm9vazwvdGl0bGU+PC90aXRsZXM+PGRhdGVzPjx5
ZWFyPjIwMTM8L3llYXI+PC9kYXRlcz48cHVibGlzaGVyPlBhY2t0IFB1Ymxpc2hpbmcgTHRkPC9w
dWJsaXNoZXI+PGlzYm4+MTc4MjE2NDQzWDwvaXNibj48dXJscz48L3VybHM+PC9yZWNvcmQ+PC9D
aXRlPjwvRW5kTm90ZT4A
</w:fldData>
        </w:fldChar>
      </w:r>
      <w:r w:rsidR="00970D47">
        <w:instrText xml:space="preserve"> ADDIN EN.CITE.DATA </w:instrText>
      </w:r>
      <w:r w:rsidR="00970D47">
        <w:fldChar w:fldCharType="end"/>
      </w:r>
      <w:r w:rsidR="00970D47">
        <w:fldChar w:fldCharType="separate"/>
      </w:r>
      <w:r w:rsidR="00970D47">
        <w:rPr>
          <w:noProof/>
        </w:rPr>
        <w:t>[</w:t>
      </w:r>
      <w:hyperlink w:anchor="_ENREF_3" w:tooltip="Abadi, 2005 #28" w:history="1">
        <w:r w:rsidR="00ED4FA2">
          <w:rPr>
            <w:noProof/>
          </w:rPr>
          <w:t>3-6</w:t>
        </w:r>
      </w:hyperlink>
      <w:r w:rsidR="00970D47">
        <w:rPr>
          <w:noProof/>
        </w:rPr>
        <w:t>]</w:t>
      </w:r>
      <w:r w:rsidR="00970D47">
        <w:fldChar w:fldCharType="end"/>
      </w:r>
      <w:r w:rsidRPr="00273391">
        <w:t xml:space="preserve"> are a good fit for such requirements. A DSPE abstracts out the event delivery, propagation and processing semantics and greatly simplif</w:t>
      </w:r>
      <w:r>
        <w:rPr>
          <w:lang w:val="en-US"/>
        </w:rPr>
        <w:t>ies</w:t>
      </w:r>
      <w:r w:rsidRPr="00273391">
        <w:t xml:space="preserve"> the real time algorithm development. </w:t>
      </w:r>
      <w:r w:rsidR="009F10C4">
        <w:rPr>
          <w:lang w:val="en-US"/>
        </w:rPr>
        <w:t>They also</w:t>
      </w:r>
      <w:r w:rsidRPr="00273391">
        <w:t xml:space="preserve"> act as a messaging fabric that distribute</w:t>
      </w:r>
      <w:r>
        <w:rPr>
          <w:lang w:val="en-US"/>
        </w:rPr>
        <w:t>s</w:t>
      </w:r>
      <w:r w:rsidRPr="00273391">
        <w:t xml:space="preserve"> data </w:t>
      </w:r>
      <w:r w:rsidR="007C1E88" w:rsidRPr="00273391">
        <w:t xml:space="preserve">for batch processing and archival purposes </w:t>
      </w:r>
      <w:r w:rsidRPr="00273391">
        <w:t>to other data sinks like databases</w:t>
      </w:r>
      <w:r w:rsidR="009F10C4">
        <w:rPr>
          <w:lang w:val="en-US"/>
        </w:rPr>
        <w:t xml:space="preserve"> and</w:t>
      </w:r>
      <w:r w:rsidRPr="00273391">
        <w:t xml:space="preserve"> file systems after some pre-processing of the data.</w:t>
      </w:r>
      <w:r w:rsidR="00F400A0">
        <w:rPr>
          <w:lang w:val="en-US"/>
        </w:rPr>
        <w:t xml:space="preserve"> </w:t>
      </w:r>
      <w:r w:rsidRPr="00273391">
        <w:t xml:space="preserve">  </w:t>
      </w:r>
    </w:p>
    <w:p w14:paraId="7F08A026" w14:textId="4A92C9B3" w:rsidR="00A46F01" w:rsidRDefault="00A46F01" w:rsidP="00A46F01">
      <w:pPr>
        <w:pStyle w:val="BodyText"/>
        <w:ind w:firstLine="0"/>
        <w:rPr>
          <w:lang w:val="en-US"/>
        </w:rPr>
      </w:pPr>
      <w:r>
        <w:t>We envision a cloud</w:t>
      </w:r>
      <w:r w:rsidR="007C1E88">
        <w:rPr>
          <w:lang w:val="en-US"/>
        </w:rPr>
        <w:t>-</w:t>
      </w:r>
      <w:r>
        <w:t xml:space="preserve">based </w:t>
      </w:r>
      <w:r>
        <w:rPr>
          <w:lang w:val="en-US"/>
        </w:rPr>
        <w:t>data</w:t>
      </w:r>
      <w:r w:rsidR="007C1E88">
        <w:rPr>
          <w:lang w:val="en-US"/>
        </w:rPr>
        <w:t>-</w:t>
      </w:r>
      <w:r>
        <w:rPr>
          <w:lang w:val="en-US"/>
        </w:rPr>
        <w:t>intensive computing</w:t>
      </w:r>
      <w:r>
        <w:t xml:space="preserve"> architecture where </w:t>
      </w:r>
      <w:r>
        <w:rPr>
          <w:lang w:val="en-US"/>
        </w:rPr>
        <w:t>stream</w:t>
      </w:r>
      <w:r w:rsidR="007C1E88">
        <w:rPr>
          <w:lang w:val="en-US"/>
        </w:rPr>
        <w:t>-</w:t>
      </w:r>
      <w:r>
        <w:rPr>
          <w:lang w:val="en-US"/>
        </w:rPr>
        <w:t xml:space="preserve">based real time analysis and batch analysis are combined together to form a rich infrastructure for sensor applications. We propose Cloud DIKW (Data, Information, Knowledge </w:t>
      </w:r>
      <w:r w:rsidR="004A7660">
        <w:rPr>
          <w:lang w:val="en-US"/>
        </w:rPr>
        <w:t>and Wisdom</w:t>
      </w:r>
      <w:r>
        <w:rPr>
          <w:lang w:val="en-US"/>
        </w:rPr>
        <w:t>)</w:t>
      </w:r>
      <w:r w:rsidR="007C1E88">
        <w:rPr>
          <w:lang w:val="en-US"/>
        </w:rPr>
        <w:t>-</w:t>
      </w:r>
      <w:r>
        <w:rPr>
          <w:lang w:val="en-US"/>
        </w:rPr>
        <w:t xml:space="preserve">based architecture for sensor data analysis in the cloud. The high level DIKW view of the system is shown in </w:t>
      </w:r>
      <w:r>
        <w:rPr>
          <w:lang w:val="en-US"/>
        </w:rPr>
        <w:fldChar w:fldCharType="begin"/>
      </w:r>
      <w:r>
        <w:rPr>
          <w:lang w:val="en-US"/>
        </w:rPr>
        <w:instrText xml:space="preserve"> REF _Ref403075652 \h </w:instrText>
      </w:r>
      <w:r>
        <w:rPr>
          <w:lang w:val="en-US"/>
        </w:rPr>
      </w:r>
      <w:r>
        <w:rPr>
          <w:lang w:val="en-US"/>
        </w:rPr>
        <w:fldChar w:fldCharType="separate"/>
      </w:r>
      <w:r w:rsidR="00B10624">
        <w:t xml:space="preserve">Figure </w:t>
      </w:r>
      <w:r w:rsidR="00B10624">
        <w:rPr>
          <w:noProof/>
        </w:rPr>
        <w:t>1</w:t>
      </w:r>
      <w:r>
        <w:rPr>
          <w:lang w:val="en-US"/>
        </w:rPr>
        <w:fldChar w:fldCharType="end"/>
      </w:r>
      <w:r>
        <w:rPr>
          <w:lang w:val="en-US"/>
        </w:rPr>
        <w:t>. With DIKW architecture the data enters the processing pipeline through the DSP</w:t>
      </w:r>
      <w:r w:rsidR="00E23260">
        <w:rPr>
          <w:lang w:val="en-US"/>
        </w:rPr>
        <w:t>E</w:t>
      </w:r>
      <w:r>
        <w:rPr>
          <w:lang w:val="en-US"/>
        </w:rPr>
        <w:t xml:space="preserve"> layer. Both stream analysis and batch analysis are combined to continuously </w:t>
      </w:r>
      <w:r w:rsidR="00793F76">
        <w:rPr>
          <w:lang w:val="en-US"/>
        </w:rPr>
        <w:t xml:space="preserve">evolve the data models </w:t>
      </w:r>
      <w:r w:rsidR="00E43AA1">
        <w:rPr>
          <w:lang w:val="en-US"/>
        </w:rPr>
        <w:t>to</w:t>
      </w:r>
      <w:r w:rsidR="007C1E88">
        <w:rPr>
          <w:lang w:val="en-US"/>
        </w:rPr>
        <w:t xml:space="preserve"> </w:t>
      </w:r>
      <w:r w:rsidR="00793F76">
        <w:rPr>
          <w:lang w:val="en-US"/>
        </w:rPr>
        <w:t xml:space="preserve">transition from </w:t>
      </w:r>
      <w:r>
        <w:rPr>
          <w:lang w:val="en-US"/>
        </w:rPr>
        <w:t>raw data to decisions.</w:t>
      </w:r>
      <w:r w:rsidR="00793F76">
        <w:rPr>
          <w:lang w:val="en-US"/>
        </w:rPr>
        <w:t xml:space="preserve"> The storage layer acts as the glue between the batch analysis and the stream analysis.</w:t>
      </w:r>
    </w:p>
    <w:p w14:paraId="3EA6D18F" w14:textId="77777777" w:rsidR="0028522E" w:rsidRDefault="0028522E" w:rsidP="00A46F01">
      <w:pPr>
        <w:pStyle w:val="BodyText"/>
        <w:ind w:firstLine="0"/>
        <w:rPr>
          <w:lang w:val="en-US"/>
        </w:rPr>
      </w:pPr>
    </w:p>
    <w:p w14:paraId="43DFD930" w14:textId="71D7E2DD" w:rsidR="00A46F01" w:rsidRDefault="00A46F01">
      <w:pPr>
        <w:pStyle w:val="BodyText"/>
        <w:ind w:firstLine="0"/>
      </w:pPr>
      <w:r>
        <w:rPr>
          <w:noProof/>
          <w:lang w:val="en-US" w:eastAsia="en-US" w:bidi="si-LK"/>
        </w:rPr>
        <w:drawing>
          <wp:inline distT="0" distB="0" distL="0" distR="0" wp14:anchorId="6E82AC4A" wp14:editId="63EF63E3">
            <wp:extent cx="3195955" cy="1645285"/>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ikw.png"/>
                    <pic:cNvPicPr/>
                  </pic:nvPicPr>
                  <pic:blipFill>
                    <a:blip r:embed="rId6">
                      <a:extLst>
                        <a:ext uri="{28A0092B-C50C-407E-A947-70E740481C1C}">
                          <a14:useLocalDpi xmlns:a14="http://schemas.microsoft.com/office/drawing/2010/main" val="0"/>
                        </a:ext>
                      </a:extLst>
                    </a:blip>
                    <a:stretch>
                      <a:fillRect/>
                    </a:stretch>
                  </pic:blipFill>
                  <pic:spPr>
                    <a:xfrm>
                      <a:off x="0" y="0"/>
                      <a:ext cx="3195955" cy="1645285"/>
                    </a:xfrm>
                    <a:prstGeom prst="rect">
                      <a:avLst/>
                    </a:prstGeom>
                  </pic:spPr>
                </pic:pic>
              </a:graphicData>
            </a:graphic>
          </wp:inline>
        </w:drawing>
      </w:r>
    </w:p>
    <w:p w14:paraId="0EB15393" w14:textId="61BE8774" w:rsidR="00A46F01" w:rsidRPr="00970D47" w:rsidRDefault="00A46F01" w:rsidP="00A46F01">
      <w:pPr>
        <w:pStyle w:val="Caption"/>
        <w:jc w:val="center"/>
      </w:pPr>
      <w:bookmarkStart w:id="1" w:name="_Ref403075652"/>
      <w:r>
        <w:t xml:space="preserve">Figure </w:t>
      </w:r>
      <w:r w:rsidR="00B10624">
        <w:fldChar w:fldCharType="begin"/>
      </w:r>
      <w:r w:rsidR="00B10624">
        <w:instrText xml:space="preserve"> SEQ Figure \* ARABIC </w:instrText>
      </w:r>
      <w:r w:rsidR="00B10624">
        <w:fldChar w:fldCharType="separate"/>
      </w:r>
      <w:r w:rsidR="00B10624">
        <w:rPr>
          <w:noProof/>
        </w:rPr>
        <w:t>1</w:t>
      </w:r>
      <w:r w:rsidR="00B10624">
        <w:rPr>
          <w:noProof/>
        </w:rPr>
        <w:fldChar w:fldCharType="end"/>
      </w:r>
      <w:bookmarkEnd w:id="1"/>
      <w:r>
        <w:t xml:space="preserve"> DIKW View of the System</w:t>
      </w:r>
    </w:p>
    <w:p w14:paraId="4E176077" w14:textId="4A220F9A" w:rsidR="005F158D" w:rsidRPr="00273391" w:rsidRDefault="00D6604D" w:rsidP="00273391">
      <w:pPr>
        <w:pStyle w:val="BodyText"/>
        <w:ind w:firstLine="0"/>
      </w:pPr>
      <w:r w:rsidRPr="00273391">
        <w:t>By combining the above requirements</w:t>
      </w:r>
      <w:r w:rsidR="006B313F" w:rsidRPr="00273391">
        <w:t>,</w:t>
      </w:r>
      <w:r w:rsidRPr="00273391">
        <w:t xml:space="preserve"> w</w:t>
      </w:r>
      <w:r w:rsidR="00F477CB" w:rsidRPr="00273391">
        <w:t xml:space="preserve">e have developed </w:t>
      </w:r>
      <w:r w:rsidR="001878E7" w:rsidRPr="00273391">
        <w:t>our IoTCloud platform</w:t>
      </w:r>
      <w:r w:rsidR="00F477CB" w:rsidRPr="00273391">
        <w:t xml:space="preserve">, which is a distributed software platform capable of connecting devices to the cloud services. IoTCloud uses </w:t>
      </w:r>
      <w:r w:rsidR="001A6C01" w:rsidRPr="00273391">
        <w:t>topics</w:t>
      </w:r>
      <w:r w:rsidR="009F10C4">
        <w:rPr>
          <w:lang w:val="en-US"/>
        </w:rPr>
        <w:t>-</w:t>
      </w:r>
      <w:r w:rsidR="001A6C01" w:rsidRPr="00273391">
        <w:t xml:space="preserve">based </w:t>
      </w:r>
      <w:r w:rsidR="00F477CB" w:rsidRPr="00273391">
        <w:t>publish-subscribe messaging to transfer data between the dev</w:t>
      </w:r>
      <w:r w:rsidR="00417302" w:rsidRPr="00273391">
        <w:t>ices and the cloud services</w:t>
      </w:r>
      <w:r w:rsidR="00034C2A">
        <w:rPr>
          <w:lang w:val="en-US"/>
        </w:rPr>
        <w:t xml:space="preserve"> </w:t>
      </w:r>
      <w:r w:rsidR="00997230">
        <w:rPr>
          <w:lang w:val="en-US"/>
        </w:rPr>
        <w:t>and</w:t>
      </w:r>
      <w:r w:rsidR="009F10C4" w:rsidRPr="00273391">
        <w:t xml:space="preserve"> </w:t>
      </w:r>
      <w:r w:rsidR="001A6C01" w:rsidRPr="00273391">
        <w:t>a DSPE to process the data</w:t>
      </w:r>
      <w:r w:rsidR="001E3FF2" w:rsidRPr="00273391">
        <w:t xml:space="preserve"> in the cloud</w:t>
      </w:r>
      <w:r w:rsidR="001A6C01" w:rsidRPr="00273391">
        <w:t xml:space="preserve">. </w:t>
      </w:r>
      <w:r w:rsidR="001878E7" w:rsidRPr="00273391">
        <w:t>The platform supports two publish-subscribe brokers with different semantics that are suitable for different applications. We have developed a robotic application that runs through a private in</w:t>
      </w:r>
      <w:r w:rsidR="009F10C4">
        <w:rPr>
          <w:lang w:val="en-US"/>
        </w:rPr>
        <w:t>-</w:t>
      </w:r>
      <w:r w:rsidR="001878E7" w:rsidRPr="00273391">
        <w:t>house cloud to demonstrate how to use the system</w:t>
      </w:r>
      <w:r w:rsidR="001E3FF2" w:rsidRPr="00273391">
        <w:t xml:space="preserve"> and</w:t>
      </w:r>
      <w:r w:rsidR="001B2D06" w:rsidRPr="00273391">
        <w:t xml:space="preserve"> measured the characteristics of the system</w:t>
      </w:r>
      <w:r w:rsidR="009F10C4">
        <w:rPr>
          <w:lang w:val="en-US"/>
        </w:rPr>
        <w:t>. Doing so demonstrates</w:t>
      </w:r>
      <w:r w:rsidR="009F10C4" w:rsidRPr="00273391">
        <w:t xml:space="preserve"> </w:t>
      </w:r>
      <w:r w:rsidR="001B2D06" w:rsidRPr="00273391">
        <w:t xml:space="preserve">that we can </w:t>
      </w:r>
      <w:r w:rsidR="009F10C4">
        <w:rPr>
          <w:lang w:val="en-US"/>
        </w:rPr>
        <w:t>achieve</w:t>
      </w:r>
      <w:r w:rsidR="009F10C4" w:rsidRPr="00273391">
        <w:t xml:space="preserve"> </w:t>
      </w:r>
      <w:r w:rsidR="001B2D06" w:rsidRPr="00273391">
        <w:t xml:space="preserve">real time processing of </w:t>
      </w:r>
      <w:r w:rsidR="00F400A0">
        <w:rPr>
          <w:lang w:val="en-US"/>
        </w:rPr>
        <w:t>sensor</w:t>
      </w:r>
      <w:r w:rsidR="00F400A0" w:rsidRPr="00273391">
        <w:t xml:space="preserve"> </w:t>
      </w:r>
      <w:r w:rsidR="001B2D06" w:rsidRPr="00273391">
        <w:t xml:space="preserve">data in a cloud </w:t>
      </w:r>
      <w:r w:rsidR="005F158D" w:rsidRPr="00273391">
        <w:t xml:space="preserve">environment in a scalable manner. </w:t>
      </w:r>
      <w:r w:rsidR="001878E7" w:rsidRPr="00DA5B9E">
        <w:t xml:space="preserve">The main contribution of our work is to </w:t>
      </w:r>
      <w:r w:rsidR="00371DAA" w:rsidRPr="00DA5B9E">
        <w:rPr>
          <w:lang w:val="en-US"/>
        </w:rPr>
        <w:t xml:space="preserve">explore </w:t>
      </w:r>
      <w:r w:rsidR="001878E7" w:rsidRPr="00DA5B9E">
        <w:t>scalable cloud</w:t>
      </w:r>
      <w:r w:rsidR="009F10C4">
        <w:rPr>
          <w:lang w:val="en-US"/>
        </w:rPr>
        <w:t>-</w:t>
      </w:r>
      <w:r w:rsidR="001878E7" w:rsidRPr="00DA5B9E">
        <w:t xml:space="preserve">based real time </w:t>
      </w:r>
      <w:r w:rsidR="00E96A24">
        <w:rPr>
          <w:lang w:val="en-US"/>
        </w:rPr>
        <w:t xml:space="preserve">data </w:t>
      </w:r>
      <w:r w:rsidR="001878E7" w:rsidRPr="00DA5B9E">
        <w:t xml:space="preserve">processing </w:t>
      </w:r>
      <w:r w:rsidR="00EF24A0" w:rsidRPr="00DA5B9E">
        <w:rPr>
          <w:lang w:val="en-US"/>
        </w:rPr>
        <w:t>for</w:t>
      </w:r>
      <w:r w:rsidR="00354019" w:rsidRPr="00DA5B9E">
        <w:t xml:space="preserve"> </w:t>
      </w:r>
      <w:r w:rsidR="00371DAA" w:rsidRPr="00DA5B9E">
        <w:rPr>
          <w:lang w:val="en-US"/>
        </w:rPr>
        <w:t>sensor</w:t>
      </w:r>
      <w:r w:rsidR="00371DAA" w:rsidRPr="00DA5B9E">
        <w:t xml:space="preserve"> </w:t>
      </w:r>
      <w:r w:rsidR="001878E7" w:rsidRPr="00DA5B9E">
        <w:t>applications.</w:t>
      </w:r>
    </w:p>
    <w:p w14:paraId="42F80B28" w14:textId="7AA04A78" w:rsidR="00F477CB" w:rsidRDefault="001878E7" w:rsidP="00273391">
      <w:pPr>
        <w:pStyle w:val="BodyText"/>
        <w:ind w:firstLine="0"/>
      </w:pPr>
      <w:r w:rsidRPr="00273391">
        <w:lastRenderedPageBreak/>
        <w:t>Section 2 of the paper describes the related work in this area. Section 3 explain</w:t>
      </w:r>
      <w:r w:rsidR="001E3FF2" w:rsidRPr="00273391">
        <w:t>s</w:t>
      </w:r>
      <w:r w:rsidRPr="00273391">
        <w:t xml:space="preserve"> the architecture of the framework and section 4 </w:t>
      </w:r>
      <w:r w:rsidR="009F10C4">
        <w:rPr>
          <w:lang w:val="en-US"/>
        </w:rPr>
        <w:t xml:space="preserve">highlights </w:t>
      </w:r>
      <w:r w:rsidRPr="00273391">
        <w:t xml:space="preserve">the robotics application we have developed. </w:t>
      </w:r>
      <w:r w:rsidR="009F10C4">
        <w:rPr>
          <w:lang w:val="en-US"/>
        </w:rPr>
        <w:t>I</w:t>
      </w:r>
      <w:r w:rsidRPr="00273391">
        <w:t xml:space="preserve">n section 5, we present a series of </w:t>
      </w:r>
      <w:r w:rsidR="00C31E5C">
        <w:rPr>
          <w:lang w:val="en-US"/>
        </w:rPr>
        <w:t>experiments</w:t>
      </w:r>
      <w:r w:rsidRPr="00273391">
        <w:t xml:space="preserve"> done to evaluate the system and discuss the </w:t>
      </w:r>
      <w:r w:rsidR="009F10C4">
        <w:rPr>
          <w:lang w:val="en-US"/>
        </w:rPr>
        <w:t xml:space="preserve">resulting </w:t>
      </w:r>
      <w:r w:rsidRPr="00273391">
        <w:t>observations. Finally</w:t>
      </w:r>
      <w:r w:rsidR="005C75FB">
        <w:rPr>
          <w:lang w:val="en-US"/>
        </w:rPr>
        <w:t>,</w:t>
      </w:r>
      <w:r w:rsidRPr="00273391">
        <w:t xml:space="preserve"> in section 6 and 7 we </w:t>
      </w:r>
      <w:r w:rsidR="009F10C4">
        <w:rPr>
          <w:lang w:val="en-US"/>
        </w:rPr>
        <w:t>end</w:t>
      </w:r>
      <w:r w:rsidRPr="00273391">
        <w:t xml:space="preserve"> with conclusions and future work.</w:t>
      </w:r>
    </w:p>
    <w:p w14:paraId="42752940" w14:textId="7994CB62" w:rsidR="00F477CB" w:rsidRDefault="00510C7A" w:rsidP="00273391">
      <w:pPr>
        <w:pStyle w:val="Heading2"/>
      </w:pPr>
      <w:r>
        <w:t xml:space="preserve">2. </w:t>
      </w:r>
      <w:r w:rsidR="00F477CB">
        <w:t>Related Work</w:t>
      </w:r>
    </w:p>
    <w:p w14:paraId="5C4B63F0" w14:textId="77777777" w:rsidR="00273391" w:rsidRDefault="00273391" w:rsidP="00826755"/>
    <w:p w14:paraId="3F9DD6DF" w14:textId="437A9931" w:rsidR="00273E7B" w:rsidRPr="00273391" w:rsidRDefault="00273E7B">
      <w:pPr>
        <w:pStyle w:val="BodyText"/>
        <w:ind w:firstLine="0"/>
      </w:pPr>
      <w:r w:rsidRPr="00273391">
        <w:t>Hassan</w:t>
      </w:r>
      <w:r w:rsidRPr="00273391">
        <w:fldChar w:fldCharType="begin"/>
      </w:r>
      <w:r w:rsidR="00970D47">
        <w:instrText xml:space="preserve"> ADDIN EN.CITE &lt;EndNote&gt;&lt;Cite&gt;&lt;Author&gt;Hassan&lt;/Author&gt;&lt;Year&gt;2009&lt;/Year&gt;&lt;RecNum&gt;2&lt;/RecNum&gt;&lt;DisplayText&gt;[7]&lt;/DisplayText&gt;&lt;record&gt;&lt;rec-number&gt;2&lt;/rec-number&gt;&lt;foreign-keys&gt;&lt;key app="EN" db-id="ds9tapdw0rvx5me0zv1ppt0dz0959d0fde5d"&gt;2&lt;/key&gt;&lt;/foreign-keys&gt;&lt;ref-type name="Conference Proceedings"&gt;10&lt;/ref-type&gt;&lt;contributors&gt;&lt;authors&gt;&lt;author&gt;Hassan, Mohammad Mehedi&lt;/author&gt;&lt;author&gt;Song, Biao&lt;/author&gt;&lt;author&gt;Huh, Eui-Nam&lt;/author&gt;&lt;/authors&gt;&lt;/contributors&gt;&lt;titles&gt;&lt;title&gt;A framework of sensor-cloud integration opportunities and challenges&lt;/title&gt;&lt;secondary-title&gt;Proceedings of the 3rd international conference on Ubiquitous information management and communication&lt;/secondary-title&gt;&lt;/titles&gt;&lt;pages&gt;618-626&lt;/pages&gt;&lt;dates&gt;&lt;year&gt;2009&lt;/year&gt;&lt;/dates&gt;&lt;publisher&gt;ACM&lt;/publisher&gt;&lt;isbn&gt;1605584053&lt;/isbn&gt;&lt;urls&gt;&lt;/urls&gt;&lt;/record&gt;&lt;/Cite&gt;&lt;/EndNote&gt;</w:instrText>
      </w:r>
      <w:r w:rsidRPr="00273391">
        <w:fldChar w:fldCharType="separate"/>
      </w:r>
      <w:r w:rsidR="00970D47">
        <w:rPr>
          <w:noProof/>
        </w:rPr>
        <w:t>[</w:t>
      </w:r>
      <w:hyperlink w:anchor="_ENREF_7" w:tooltip="Hassan, 2009 #2" w:history="1">
        <w:r w:rsidR="00ED4FA2">
          <w:rPr>
            <w:noProof/>
          </w:rPr>
          <w:t>7</w:t>
        </w:r>
      </w:hyperlink>
      <w:r w:rsidR="00970D47">
        <w:rPr>
          <w:noProof/>
        </w:rPr>
        <w:t>]</w:t>
      </w:r>
      <w:r w:rsidRPr="00273391">
        <w:fldChar w:fldCharType="end"/>
      </w:r>
      <w:r w:rsidRPr="00273391">
        <w:t xml:space="preserve"> is a </w:t>
      </w:r>
      <w:r w:rsidR="00476A36">
        <w:t>content-based</w:t>
      </w:r>
      <w:r w:rsidRPr="00273391">
        <w:t xml:space="preserve"> publish/subscribe framework for connecting sensor data to cloud services. </w:t>
      </w:r>
      <w:r w:rsidR="00476A36">
        <w:t>Content-based</w:t>
      </w:r>
      <w:r w:rsidRPr="00273391">
        <w:t xml:space="preserve"> pub-sub allows greater flexibility for the application designers than </w:t>
      </w:r>
      <w:r w:rsidR="00476A36">
        <w:t>topic-based</w:t>
      </w:r>
      <w:r w:rsidRPr="00273391">
        <w:t xml:space="preserve"> systems.  </w:t>
      </w:r>
      <w:r w:rsidR="00C67102" w:rsidRPr="00273391">
        <w:t xml:space="preserve">But </w:t>
      </w:r>
      <w:r w:rsidR="00476A36">
        <w:t>content-based</w:t>
      </w:r>
      <w:r w:rsidRPr="00273391">
        <w:t xml:space="preserve"> </w:t>
      </w:r>
      <w:r w:rsidR="0079342F" w:rsidRPr="00273391">
        <w:t>s</w:t>
      </w:r>
      <w:r w:rsidR="0079342F">
        <w:rPr>
          <w:lang w:val="en-US"/>
        </w:rPr>
        <w:t>etup</w:t>
      </w:r>
      <w:proofErr w:type="spellStart"/>
      <w:r w:rsidR="0079342F" w:rsidRPr="00273391">
        <w:t>s</w:t>
      </w:r>
      <w:proofErr w:type="spellEnd"/>
      <w:r w:rsidR="0079342F" w:rsidRPr="00273391">
        <w:t xml:space="preserve"> </w:t>
      </w:r>
      <w:r w:rsidRPr="00273391">
        <w:t>usually involve higher overhead because the brokers ha</w:t>
      </w:r>
      <w:r w:rsidR="009F10C4">
        <w:rPr>
          <w:lang w:val="en-US"/>
        </w:rPr>
        <w:t>ve</w:t>
      </w:r>
      <w:r w:rsidRPr="00273391">
        <w:t xml:space="preserve"> to inspect message content.</w:t>
      </w:r>
      <w:r w:rsidR="00C67102" w:rsidRPr="00273391">
        <w:t xml:space="preserve">  </w:t>
      </w:r>
      <w:r w:rsidR="00156BE3" w:rsidRPr="00273391">
        <w:t>Furthermore</w:t>
      </w:r>
      <w:r w:rsidR="005C75FB">
        <w:rPr>
          <w:lang w:val="en-US"/>
        </w:rPr>
        <w:t>,</w:t>
      </w:r>
      <w:r w:rsidR="00156BE3" w:rsidRPr="00273391">
        <w:t xml:space="preserve"> </w:t>
      </w:r>
      <w:r w:rsidR="00476A36">
        <w:t>content-based</w:t>
      </w:r>
      <w:r w:rsidR="00C67102" w:rsidRPr="00273391">
        <w:t xml:space="preserve"> pub-sub brokers are </w:t>
      </w:r>
      <w:r w:rsidR="009F10C4">
        <w:rPr>
          <w:lang w:val="en-US"/>
        </w:rPr>
        <w:t>neither</w:t>
      </w:r>
      <w:r w:rsidR="009F10C4" w:rsidRPr="00273391">
        <w:t xml:space="preserve"> </w:t>
      </w:r>
      <w:r w:rsidR="00C67102" w:rsidRPr="00273391">
        <w:t xml:space="preserve">popular </w:t>
      </w:r>
      <w:r w:rsidR="001D672C" w:rsidRPr="00273391">
        <w:t>no</w:t>
      </w:r>
      <w:r w:rsidR="009F10C4">
        <w:rPr>
          <w:lang w:val="en-US"/>
        </w:rPr>
        <w:t>r</w:t>
      </w:r>
      <w:r w:rsidR="001D672C" w:rsidRPr="00273391">
        <w:t xml:space="preserve"> </w:t>
      </w:r>
      <w:r w:rsidR="003C3221" w:rsidRPr="00273391">
        <w:t>widely</w:t>
      </w:r>
      <w:r w:rsidR="001D672C" w:rsidRPr="00273391">
        <w:t xml:space="preserve"> available as products</w:t>
      </w:r>
      <w:r w:rsidR="00C67102" w:rsidRPr="00273391">
        <w:t xml:space="preserve">. </w:t>
      </w:r>
    </w:p>
    <w:p w14:paraId="7B69E919" w14:textId="020FF7D7" w:rsidR="00273E7B" w:rsidRPr="00273391" w:rsidRDefault="00273E7B" w:rsidP="00273391">
      <w:pPr>
        <w:pStyle w:val="BodyText"/>
        <w:ind w:firstLine="0"/>
      </w:pPr>
      <w:r w:rsidRPr="00273391">
        <w:t>Mires</w:t>
      </w:r>
      <w:r w:rsidRPr="00273391">
        <w:fldChar w:fldCharType="begin"/>
      </w:r>
      <w:r w:rsidR="00970D47">
        <w:instrText xml:space="preserve"> ADDIN EN.CITE &lt;EndNote&gt;&lt;Cite&gt;&lt;Author&gt;Souto&lt;/Author&gt;&lt;Year&gt;2006&lt;/Year&gt;&lt;RecNum&gt;4&lt;/RecNum&gt;&lt;DisplayText&gt;[8]&lt;/DisplayText&gt;&lt;record&gt;&lt;rec-number&gt;4&lt;/rec-number&gt;&lt;foreign-keys&gt;&lt;key app="EN" db-id="ds9tapdw0rvx5me0zv1ppt0dz0959d0fde5d"&gt;4&lt;/key&gt;&lt;/foreign-keys&gt;&lt;ref-type name="Journal Article"&gt;17&lt;/ref-type&gt;&lt;contributors&gt;&lt;authors&gt;&lt;author&gt;Souto, Eduardo&lt;/author&gt;&lt;author&gt;Guimarães, Germano&lt;/author&gt;&lt;author&gt;Vasconcelos, Glauco&lt;/author&gt;&lt;author&gt;Vieira, Mardoqueu&lt;/author&gt;&lt;author&gt;Rosa, Nelson&lt;/author&gt;&lt;author&gt;Ferraz, Carlos&lt;/author&gt;&lt;author&gt;Kelner, Judith&lt;/author&gt;&lt;/authors&gt;&lt;/contributors&gt;&lt;titles&gt;&lt;title&gt;Mires: a publish/subscribe middleware for sensor networks&lt;/title&gt;&lt;secondary-title&gt;Personal and Ubiquitous Computing&lt;/secondary-title&gt;&lt;/titles&gt;&lt;periodical&gt;&lt;full-title&gt;Personal and Ubiquitous Computing&lt;/full-title&gt;&lt;/periodical&gt;&lt;pages&gt;37-44&lt;/pages&gt;&lt;volume&gt;10&lt;/volume&gt;&lt;number&gt;1&lt;/number&gt;&lt;dates&gt;&lt;year&gt;2006&lt;/year&gt;&lt;/dates&gt;&lt;isbn&gt;1617-4909&lt;/isbn&gt;&lt;urls&gt;&lt;/urls&gt;&lt;/record&gt;&lt;/Cite&gt;&lt;/EndNote&gt;</w:instrText>
      </w:r>
      <w:r w:rsidRPr="00273391">
        <w:fldChar w:fldCharType="separate"/>
      </w:r>
      <w:r w:rsidR="00970D47">
        <w:rPr>
          <w:noProof/>
        </w:rPr>
        <w:t>[</w:t>
      </w:r>
      <w:hyperlink w:anchor="_ENREF_8" w:tooltip="Souto, 2006 #4" w:history="1">
        <w:r w:rsidR="00ED4FA2">
          <w:rPr>
            <w:noProof/>
          </w:rPr>
          <w:t>8</w:t>
        </w:r>
      </w:hyperlink>
      <w:r w:rsidR="00970D47">
        <w:rPr>
          <w:noProof/>
        </w:rPr>
        <w:t>]</w:t>
      </w:r>
      <w:r w:rsidRPr="00273391">
        <w:fldChar w:fldCharType="end"/>
      </w:r>
      <w:r w:rsidRPr="00273391">
        <w:t xml:space="preserve">, </w:t>
      </w:r>
      <w:proofErr w:type="spellStart"/>
      <w:r w:rsidRPr="00273391">
        <w:t>TinySIP</w:t>
      </w:r>
      <w:proofErr w:type="spellEnd"/>
      <w:r w:rsidRPr="00273391">
        <w:fldChar w:fldCharType="begin"/>
      </w:r>
      <w:r w:rsidR="00970D47">
        <w:instrText xml:space="preserve"> ADDIN EN.CITE &lt;EndNote&gt;&lt;Cite&gt;&lt;Author&gt;Krishnamurthy&lt;/Author&gt;&lt;Year&gt;2006&lt;/Year&gt;&lt;RecNum&gt;5&lt;/RecNum&gt;&lt;DisplayText&gt;[9]&lt;/DisplayText&gt;&lt;record&gt;&lt;rec-number&gt;5&lt;/rec-number&gt;&lt;foreign-keys&gt;&lt;key app="EN" db-id="ds9tapdw0rvx5me0zv1ppt0dz0959d0fde5d"&gt;5&lt;/key&gt;&lt;/foreign-keys&gt;&lt;ref-type name="Conference Proceedings"&gt;10&lt;/ref-type&gt;&lt;contributors&gt;&lt;authors&gt;&lt;author&gt;Krishnamurthy, Sudha&lt;/author&gt;&lt;/authors&gt;&lt;/contributors&gt;&lt;titles&gt;&lt;title&gt;TinySIP: Providing seamless access to sensor-based services&lt;/title&gt;&lt;secondary-title&gt;Mobile and Ubiquitous Systems-Workshops, 2006. 3rd Annual International Conference on&lt;/secondary-title&gt;&lt;/titles&gt;&lt;pages&gt;1-9&lt;/pages&gt;&lt;dates&gt;&lt;year&gt;2006&lt;/year&gt;&lt;/dates&gt;&lt;publisher&gt;IEEE&lt;/publisher&gt;&lt;isbn&gt;0780397916&lt;/isbn&gt;&lt;urls&gt;&lt;/urls&gt;&lt;/record&gt;&lt;/Cite&gt;&lt;/EndNote&gt;</w:instrText>
      </w:r>
      <w:r w:rsidRPr="00273391">
        <w:fldChar w:fldCharType="separate"/>
      </w:r>
      <w:r w:rsidR="00970D47">
        <w:rPr>
          <w:noProof/>
        </w:rPr>
        <w:t>[</w:t>
      </w:r>
      <w:hyperlink w:anchor="_ENREF_9" w:tooltip="Krishnamurthy, 2006 #5" w:history="1">
        <w:r w:rsidR="00ED4FA2">
          <w:rPr>
            <w:noProof/>
          </w:rPr>
          <w:t>9</w:t>
        </w:r>
      </w:hyperlink>
      <w:r w:rsidR="00970D47">
        <w:rPr>
          <w:noProof/>
        </w:rPr>
        <w:t>]</w:t>
      </w:r>
      <w:r w:rsidRPr="00273391">
        <w:fldChar w:fldCharType="end"/>
      </w:r>
      <w:r w:rsidRPr="00273391">
        <w:t xml:space="preserve">, </w:t>
      </w:r>
      <w:r w:rsidR="00C8068B">
        <w:rPr>
          <w:lang w:val="en-US"/>
        </w:rPr>
        <w:t xml:space="preserve">and </w:t>
      </w:r>
      <w:r w:rsidRPr="00273391">
        <w:t>DV/DRP</w:t>
      </w:r>
      <w:r w:rsidRPr="00273391">
        <w:fldChar w:fldCharType="begin"/>
      </w:r>
      <w:r w:rsidR="00970D47">
        <w:instrText xml:space="preserve"> ADDIN EN.CITE &lt;EndNote&gt;&lt;Cite&gt;&lt;Author&gt;Hall&lt;/Author&gt;&lt;Year&gt;2006&lt;/Year&gt;&lt;RecNum&gt;7&lt;/RecNum&gt;&lt;DisplayText&gt;[10]&lt;/DisplayText&gt;&lt;record&gt;&lt;rec-number&gt;7&lt;/rec-number&gt;&lt;foreign-keys&gt;&lt;key app="EN" db-id="ds9tapdw0rvx5me0zv1ppt0dz0959d0fde5d"&gt;7&lt;/key&gt;&lt;/foreign-keys&gt;&lt;ref-type name="Generic"&gt;13&lt;/ref-type&gt;&lt;contributors&gt;&lt;authors&gt;&lt;author&gt;Hall, Cyrus P&lt;/author&gt;&lt;author&gt;Carzaniga, Antonio&lt;/author&gt;&lt;author&gt;Wolf, Alexander L&lt;/author&gt;&lt;/authors&gt;&lt;/contributors&gt;&lt;titles&gt;&lt;title&gt;DV/DRP: A content-based networking protocol for sensor networks&lt;/title&gt;&lt;/titles&gt;&lt;dates&gt;&lt;year&gt;2006&lt;/year&gt;&lt;/dates&gt;&lt;publisher&gt;Technical Report 2006/04, Faculty of Informatics, University of Lugano&lt;/publisher&gt;&lt;urls&gt;&lt;/urls&gt;&lt;/record&gt;&lt;/Cite&gt;&lt;/EndNote&gt;</w:instrText>
      </w:r>
      <w:r w:rsidRPr="00273391">
        <w:fldChar w:fldCharType="separate"/>
      </w:r>
      <w:r w:rsidR="00970D47">
        <w:rPr>
          <w:noProof/>
        </w:rPr>
        <w:t>[</w:t>
      </w:r>
      <w:hyperlink w:anchor="_ENREF_10" w:tooltip="Hall, 2006 #7" w:history="1">
        <w:r w:rsidR="00ED4FA2">
          <w:rPr>
            <w:noProof/>
          </w:rPr>
          <w:t>10</w:t>
        </w:r>
      </w:hyperlink>
      <w:r w:rsidR="00970D47">
        <w:rPr>
          <w:noProof/>
        </w:rPr>
        <w:t>]</w:t>
      </w:r>
      <w:r w:rsidRPr="00273391">
        <w:fldChar w:fldCharType="end"/>
      </w:r>
      <w:r w:rsidRPr="00273391">
        <w:t xml:space="preserve"> are all publish/subscribe messaging middleware for </w:t>
      </w:r>
      <w:r w:rsidR="00F04BBE">
        <w:rPr>
          <w:lang w:val="en-US"/>
        </w:rPr>
        <w:t>Wireless Sensor Networks(</w:t>
      </w:r>
      <w:r w:rsidRPr="00273391">
        <w:t>WSN</w:t>
      </w:r>
      <w:r w:rsidR="00F04BBE">
        <w:rPr>
          <w:lang w:val="en-US"/>
        </w:rPr>
        <w:t>)</w:t>
      </w:r>
      <w:r w:rsidRPr="00273391">
        <w:t>. They address the different issues in connecting WSNs and communicating with sensors. MQTT-S</w:t>
      </w:r>
      <w:r w:rsidRPr="00273391">
        <w:fldChar w:fldCharType="begin"/>
      </w:r>
      <w:r w:rsidR="00970D47">
        <w:instrText xml:space="preserve"> ADDIN EN.CITE &lt;EndNote&gt;&lt;Cite&gt;&lt;Author&gt;Hunkeler&lt;/Author&gt;&lt;Year&gt;2008&lt;/Year&gt;&lt;RecNum&gt;8&lt;/RecNum&gt;&lt;DisplayText&gt;[11]&lt;/DisplayText&gt;&lt;record&gt;&lt;rec-number&gt;8&lt;/rec-number&gt;&lt;foreign-keys&gt;&lt;key app="EN" db-id="ds9tapdw0rvx5me0zv1ppt0dz0959d0fde5d"&gt;8&lt;/key&gt;&lt;/foreign-keys&gt;&lt;ref-type name="Conference Proceedings"&gt;10&lt;/ref-type&gt;&lt;contributors&gt;&lt;authors&gt;&lt;author&gt;Hunkeler, Urs&lt;/author&gt;&lt;author&gt;Truong, Hong Linh&lt;/author&gt;&lt;author&gt;Stanford-Clark, Andy&lt;/author&gt;&lt;/authors&gt;&lt;/contributors&gt;&lt;titles&gt;&lt;title&gt;MQTT-S—A publish/subscribe protocol for Wireless Sensor Networks&lt;/title&gt;&lt;secondary-title&gt;Communication Systems Software and Middleware and Workshops, 2008. COMSWARE 2008. 3rd International Conference on&lt;/secondary-title&gt;&lt;/titles&gt;&lt;pages&gt;791-798&lt;/pages&gt;&lt;dates&gt;&lt;year&gt;2008&lt;/year&gt;&lt;/dates&gt;&lt;publisher&gt;IEEE&lt;/publisher&gt;&lt;isbn&gt;1424417961&lt;/isbn&gt;&lt;urls&gt;&lt;/urls&gt;&lt;/record&gt;&lt;/Cite&gt;&lt;/EndNote&gt;</w:instrText>
      </w:r>
      <w:r w:rsidRPr="00273391">
        <w:fldChar w:fldCharType="separate"/>
      </w:r>
      <w:r w:rsidR="00970D47">
        <w:rPr>
          <w:noProof/>
        </w:rPr>
        <w:t>[</w:t>
      </w:r>
      <w:hyperlink w:anchor="_ENREF_11" w:tooltip="Hunkeler, 2008 #8" w:history="1">
        <w:r w:rsidR="00ED4FA2">
          <w:rPr>
            <w:noProof/>
          </w:rPr>
          <w:t>11</w:t>
        </w:r>
      </w:hyperlink>
      <w:r w:rsidR="00970D47">
        <w:rPr>
          <w:noProof/>
        </w:rPr>
        <w:t>]</w:t>
      </w:r>
      <w:r w:rsidRPr="00273391">
        <w:fldChar w:fldCharType="end"/>
      </w:r>
      <w:r w:rsidRPr="00273391">
        <w:t xml:space="preserve"> is an open topic-based pub-sub protocol defined for transferring data from sensors. The protocol enables data transfer between sensors and traditional networks. In our work we </w:t>
      </w:r>
      <w:r w:rsidR="00C67102" w:rsidRPr="00273391">
        <w:t xml:space="preserve">assume that sensor data is available to be transported to cloud services and we handle </w:t>
      </w:r>
      <w:r w:rsidR="002F42DE">
        <w:rPr>
          <w:lang w:val="en-US"/>
        </w:rPr>
        <w:t xml:space="preserve">the </w:t>
      </w:r>
      <w:r w:rsidRPr="00273391">
        <w:t xml:space="preserve">transfer </w:t>
      </w:r>
      <w:r w:rsidR="002F42DE">
        <w:rPr>
          <w:lang w:val="en-US"/>
        </w:rPr>
        <w:t xml:space="preserve">of </w:t>
      </w:r>
      <w:r w:rsidRPr="00273391">
        <w:t>gathered data from devices to cloud services.</w:t>
      </w:r>
      <w:r w:rsidR="00C67102" w:rsidRPr="00273391">
        <w:t xml:space="preserve"> For example</w:t>
      </w:r>
      <w:r w:rsidR="005C75FB">
        <w:rPr>
          <w:lang w:val="en-US"/>
        </w:rPr>
        <w:t>,</w:t>
      </w:r>
      <w:r w:rsidR="00C67102" w:rsidRPr="00273391">
        <w:t xml:space="preserve"> a device connected to our system can send data via a dedicated communication channel, public Internet</w:t>
      </w:r>
      <w:r w:rsidR="007B4E0A">
        <w:rPr>
          <w:lang w:val="en-US"/>
        </w:rPr>
        <w:t>,</w:t>
      </w:r>
      <w:r w:rsidR="00C67102" w:rsidRPr="00273391">
        <w:t xml:space="preserve"> etc. Also many devices can be connected in WSNs using </w:t>
      </w:r>
      <w:r w:rsidR="007B4E0A">
        <w:rPr>
          <w:lang w:val="en-US"/>
        </w:rPr>
        <w:t xml:space="preserve">the </w:t>
      </w:r>
      <w:r w:rsidR="00C67102" w:rsidRPr="00273391">
        <w:t>above</w:t>
      </w:r>
      <w:r w:rsidR="007B4E0A">
        <w:rPr>
          <w:lang w:val="en-US"/>
        </w:rPr>
        <w:t>-</w:t>
      </w:r>
      <w:r w:rsidR="00C67102" w:rsidRPr="00273391">
        <w:t xml:space="preserve">mentioned protocols </w:t>
      </w:r>
      <w:r w:rsidR="001D672C" w:rsidRPr="00273391">
        <w:t>or</w:t>
      </w:r>
      <w:r w:rsidR="00C67102" w:rsidRPr="00273391">
        <w:t xml:space="preserve"> </w:t>
      </w:r>
      <w:r w:rsidR="001D672C" w:rsidRPr="00273391">
        <w:t>messaging systems</w:t>
      </w:r>
      <w:r w:rsidR="00C67102" w:rsidRPr="00273391">
        <w:t xml:space="preserve"> </w:t>
      </w:r>
      <w:r w:rsidR="007B4E0A">
        <w:rPr>
          <w:lang w:val="en-US"/>
        </w:rPr>
        <w:t>after which</w:t>
      </w:r>
      <w:r w:rsidR="007B4E0A" w:rsidRPr="00273391">
        <w:t xml:space="preserve"> </w:t>
      </w:r>
      <w:r w:rsidR="00C67102" w:rsidRPr="00273391">
        <w:t>our platform can transfer this data to cloud services for processing.</w:t>
      </w:r>
    </w:p>
    <w:p w14:paraId="50B5182D" w14:textId="61CBADA7" w:rsidR="003A3CD9" w:rsidRPr="00B07B35" w:rsidRDefault="003702A6">
      <w:pPr>
        <w:pStyle w:val="BodyText"/>
        <w:ind w:firstLine="0"/>
      </w:pPr>
      <w:r w:rsidRPr="00273391">
        <w:t xml:space="preserve">Reference </w:t>
      </w:r>
      <w:r w:rsidR="00273E7B" w:rsidRPr="00273391">
        <w:t>architecture</w:t>
      </w:r>
      <w:r w:rsidRPr="00273391">
        <w:t>s</w:t>
      </w:r>
      <w:r w:rsidR="00273E7B" w:rsidRPr="00273391">
        <w:t xml:space="preserve"> for integrating sensors and cloud services ha</w:t>
      </w:r>
      <w:r w:rsidR="005C75FB">
        <w:rPr>
          <w:lang w:val="en-US"/>
        </w:rPr>
        <w:t xml:space="preserve">ve </w:t>
      </w:r>
      <w:r w:rsidR="00273E7B" w:rsidRPr="00273391">
        <w:t>being discussed in the literature</w:t>
      </w:r>
      <w:r w:rsidR="007C1E88">
        <w:rPr>
          <w:lang w:val="en-US"/>
        </w:rPr>
        <w:t xml:space="preserve"> </w:t>
      </w:r>
      <w:r w:rsidR="00273E7B" w:rsidRPr="00273391">
        <w:fldChar w:fldCharType="begin"/>
      </w:r>
      <w:r w:rsidR="00970D47">
        <w:instrText xml:space="preserve"> ADDIN EN.CITE &lt;EndNote&gt;&lt;Cite&gt;&lt;Author&gt;Dash&lt;/Author&gt;&lt;Year&gt;2012&lt;/Year&gt;&lt;RecNum&gt;10&lt;/RecNum&gt;&lt;DisplayText&gt;[12, 13]&lt;/DisplayText&gt;&lt;record&gt;&lt;rec-number&gt;10&lt;/rec-number&gt;&lt;foreign-keys&gt;&lt;key app="EN" db-id="ds9tapdw0rvx5me0zv1ppt0dz0959d0fde5d"&gt;10&lt;/key&gt;&lt;/foreign-keys&gt;&lt;ref-type name="Book Section"&gt;5&lt;/ref-type&gt;&lt;contributors&gt;&lt;authors&gt;&lt;author&gt;Dash, Sanjit Kumar&lt;/author&gt;&lt;author&gt;Sahoo, Jyoti Prakash&lt;/author&gt;&lt;author&gt;Mohapatra, Subasish&lt;/author&gt;&lt;author&gt;Pati, Sarada Prasanna&lt;/author&gt;&lt;/authors&gt;&lt;/contributors&gt;&lt;titles&gt;&lt;title&gt;Sensor-cloud: assimilation of wireless sensor network and the cloud&lt;/title&gt;&lt;secondary-title&gt;Advances in Computer Science and Information Technology. Networks and Communications&lt;/secondary-title&gt;&lt;/titles&gt;&lt;pages&gt;455-464&lt;/pages&gt;&lt;dates&gt;&lt;year&gt;2012&lt;/year&gt;&lt;/dates&gt;&lt;publisher&gt;Springer&lt;/publisher&gt;&lt;isbn&gt;3642272983&lt;/isbn&gt;&lt;urls&gt;&lt;/urls&gt;&lt;/record&gt;&lt;/Cite&gt;&lt;Cite&gt;&lt;Author&gt;Alamri&lt;/Author&gt;&lt;Year&gt;2013&lt;/Year&gt;&lt;RecNum&gt;9&lt;/RecNum&gt;&lt;record&gt;&lt;rec-number&gt;9&lt;/rec-number&gt;&lt;foreign-keys&gt;&lt;key app="EN" db-id="ds9tapdw0rvx5me0zv1ppt0dz0959d0fde5d"&gt;9&lt;/key&gt;&lt;/foreign-keys&gt;&lt;ref-type name="Journal Article"&gt;17&lt;/ref-type&gt;&lt;contributors&gt;&lt;authors&gt;&lt;author&gt;Alamri, Atif&lt;/author&gt;&lt;author&gt;Ansari, Wasai Shadab&lt;/author&gt;&lt;author&gt;Hassan, Mohammad Mehedi&lt;/author&gt;&lt;author&gt;Hossain, M Shamim&lt;/author&gt;&lt;author&gt;Alelaiwi, Abdulhameed&lt;/author&gt;&lt;author&gt;Hossain, M Anwar&lt;/author&gt;&lt;/authors&gt;&lt;/contributors&gt;&lt;titles&gt;&lt;title&gt;A survey on sensor-cloud: architecture, applications, and approaches&lt;/title&gt;&lt;secondary-title&gt;International Journal of Distributed Sensor Networks&lt;/secondary-title&gt;&lt;/titles&gt;&lt;periodical&gt;&lt;full-title&gt;International Journal of Distributed Sensor Networks&lt;/full-title&gt;&lt;/periodical&gt;&lt;volume&gt;2013&lt;/volume&gt;&lt;dates&gt;&lt;year&gt;2013&lt;/year&gt;&lt;/dates&gt;&lt;isbn&gt;1550-1329&lt;/isbn&gt;&lt;urls&gt;&lt;/urls&gt;&lt;/record&gt;&lt;/Cite&gt;&lt;/EndNote&gt;</w:instrText>
      </w:r>
      <w:r w:rsidR="00273E7B" w:rsidRPr="00273391">
        <w:fldChar w:fldCharType="separate"/>
      </w:r>
      <w:r w:rsidR="00970D47">
        <w:rPr>
          <w:noProof/>
        </w:rPr>
        <w:t>[</w:t>
      </w:r>
      <w:hyperlink w:anchor="_ENREF_12" w:tooltip="Dash, 2012 #10" w:history="1">
        <w:r w:rsidR="00ED4FA2">
          <w:rPr>
            <w:noProof/>
          </w:rPr>
          <w:t>12</w:t>
        </w:r>
      </w:hyperlink>
      <w:r w:rsidR="00970D47">
        <w:rPr>
          <w:noProof/>
        </w:rPr>
        <w:t xml:space="preserve">, </w:t>
      </w:r>
      <w:hyperlink w:anchor="_ENREF_13" w:tooltip="Alamri, 2013 #9" w:history="1">
        <w:r w:rsidR="00ED4FA2">
          <w:rPr>
            <w:noProof/>
          </w:rPr>
          <w:t>13</w:t>
        </w:r>
      </w:hyperlink>
      <w:r w:rsidR="00970D47">
        <w:rPr>
          <w:noProof/>
        </w:rPr>
        <w:t>]</w:t>
      </w:r>
      <w:r w:rsidR="00273E7B" w:rsidRPr="00273391">
        <w:fldChar w:fldCharType="end"/>
      </w:r>
      <w:r w:rsidR="00273E7B" w:rsidRPr="00273391">
        <w:t xml:space="preserve">. </w:t>
      </w:r>
      <w:r w:rsidR="001D2788" w:rsidRPr="00273391">
        <w:t xml:space="preserve">Both works </w:t>
      </w:r>
      <w:r w:rsidR="002F42DE">
        <w:rPr>
          <w:lang w:val="en-US"/>
        </w:rPr>
        <w:t>explore</w:t>
      </w:r>
      <w:r w:rsidR="002254AD" w:rsidRPr="00273391">
        <w:t xml:space="preserve"> the general architecture that can be used to connect sensors to cloud services</w:t>
      </w:r>
      <w:r w:rsidR="00FF6B02" w:rsidRPr="00273391">
        <w:t xml:space="preserve"> and the potential issues</w:t>
      </w:r>
      <w:r w:rsidR="002254AD" w:rsidRPr="00273391">
        <w:t>. In our work we provide a framework that can be used to send sensor data from devices to</w:t>
      </w:r>
      <w:r w:rsidR="005C75FB">
        <w:rPr>
          <w:lang w:val="en-US"/>
        </w:rPr>
        <w:t xml:space="preserve"> the</w:t>
      </w:r>
      <w:r w:rsidR="002254AD" w:rsidRPr="00273391">
        <w:t xml:space="preserve"> cloud as well as show how to process the data within a generic framework. We also </w:t>
      </w:r>
      <w:r w:rsidR="005C75FB">
        <w:rPr>
          <w:lang w:val="en-US"/>
        </w:rPr>
        <w:t>discuss</w:t>
      </w:r>
      <w:r w:rsidR="002254AD" w:rsidRPr="00273391">
        <w:t xml:space="preserve"> how to transfer data and process </w:t>
      </w:r>
      <w:r w:rsidR="005C75FB">
        <w:rPr>
          <w:lang w:val="en-US"/>
        </w:rPr>
        <w:t>it</w:t>
      </w:r>
      <w:r w:rsidR="002254AD" w:rsidRPr="00273391">
        <w:t xml:space="preserve"> in a scalable way,</w:t>
      </w:r>
      <w:r w:rsidR="005C75FB">
        <w:rPr>
          <w:lang w:val="en-US"/>
        </w:rPr>
        <w:t xml:space="preserve"> topics that </w:t>
      </w:r>
      <w:r w:rsidR="002254AD" w:rsidRPr="00273391">
        <w:t xml:space="preserve">are not </w:t>
      </w:r>
      <w:r w:rsidR="00174628" w:rsidRPr="00273391">
        <w:t xml:space="preserve">fully </w:t>
      </w:r>
      <w:r w:rsidR="001D2788" w:rsidRPr="00273391">
        <w:t>addressed in</w:t>
      </w:r>
      <w:r w:rsidR="002254AD" w:rsidRPr="00273391">
        <w:t xml:space="preserve"> </w:t>
      </w:r>
      <w:r w:rsidR="007B4E0A">
        <w:rPr>
          <w:lang w:val="en-US"/>
        </w:rPr>
        <w:t xml:space="preserve">the </w:t>
      </w:r>
      <w:r w:rsidR="002254AD" w:rsidRPr="00273391">
        <w:t>above papers.</w:t>
      </w:r>
      <w:r w:rsidR="00273E7B" w:rsidRPr="00273391">
        <w:t xml:space="preserve"> </w:t>
      </w:r>
      <w:r w:rsidR="00B07B35">
        <w:rPr>
          <w:lang w:val="en-US"/>
        </w:rPr>
        <w:t xml:space="preserve">A detailed survey of some of the existing work done on cloud robotics </w:t>
      </w:r>
      <w:r w:rsidR="007B4E0A">
        <w:rPr>
          <w:lang w:val="en-US"/>
        </w:rPr>
        <w:t xml:space="preserve">has been </w:t>
      </w:r>
      <w:r w:rsidR="00B07B35">
        <w:rPr>
          <w:lang w:val="en-US"/>
        </w:rPr>
        <w:t xml:space="preserve">summarized in </w:t>
      </w:r>
      <w:r w:rsidR="00B07B35">
        <w:rPr>
          <w:lang w:val="en-US"/>
        </w:rPr>
        <w:fldChar w:fldCharType="begin"/>
      </w:r>
      <w:r w:rsidR="00B07B35">
        <w:rPr>
          <w:lang w:val="en-US"/>
        </w:rPr>
        <w:instrText xml:space="preserve"> ADDIN EN.CITE &lt;EndNote&gt;&lt;Cite&gt;&lt;Author&gt;Kehoe&lt;/Author&gt;&lt;Year&gt;2015&lt;/Year&gt;&lt;RecNum&gt;79&lt;/RecNum&gt;&lt;DisplayText&gt;[14]&lt;/DisplayText&gt;&lt;record&gt;&lt;rec-number&gt;79&lt;/rec-number&gt;&lt;foreign-keys&gt;&lt;key app="EN" db-id="ds9tapdw0rvx5me0zv1ppt0dz0959d0fde5d"&gt;79&lt;/key&gt;&lt;/foreign-keys&gt;&lt;ref-type name="Journal Article"&gt;17&lt;/ref-type&gt;&lt;contributors&gt;&lt;authors&gt;&lt;author&gt;Kehoe, Ben&lt;/author&gt;&lt;author&gt;Patil, Sachin&lt;/author&gt;&lt;author&gt;Abbeel, Pieter&lt;/author&gt;&lt;author&gt;Goldberg, Ken&lt;/author&gt;&lt;/authors&gt;&lt;/contributors&gt;&lt;titles&gt;&lt;title&gt;A survey of research on cloud robotics and automation&lt;/title&gt;&lt;/titles&gt;&lt;dates&gt;&lt;year&gt;2015&lt;/year&gt;&lt;/dates&gt;&lt;isbn&gt;1545-5955&lt;/isbn&gt;&lt;urls&gt;&lt;/urls&gt;&lt;/record&gt;&lt;/Cite&gt;&lt;/EndNote&gt;</w:instrText>
      </w:r>
      <w:r w:rsidR="00B07B35">
        <w:rPr>
          <w:lang w:val="en-US"/>
        </w:rPr>
        <w:fldChar w:fldCharType="separate"/>
      </w:r>
      <w:r w:rsidR="00B07B35">
        <w:rPr>
          <w:noProof/>
          <w:lang w:val="en-US"/>
        </w:rPr>
        <w:t>[</w:t>
      </w:r>
      <w:hyperlink w:anchor="_ENREF_14" w:tooltip="Kehoe, 2015 #79" w:history="1">
        <w:r w:rsidR="00ED4FA2">
          <w:rPr>
            <w:noProof/>
            <w:lang w:val="en-US"/>
          </w:rPr>
          <w:t>14</w:t>
        </w:r>
      </w:hyperlink>
      <w:r w:rsidR="00B07B35">
        <w:rPr>
          <w:noProof/>
          <w:lang w:val="en-US"/>
        </w:rPr>
        <w:t>]</w:t>
      </w:r>
      <w:r w:rsidR="00B07B35">
        <w:rPr>
          <w:lang w:val="en-US"/>
        </w:rPr>
        <w:fldChar w:fldCharType="end"/>
      </w:r>
      <w:r w:rsidR="00B07B35">
        <w:rPr>
          <w:lang w:val="en-US"/>
        </w:rPr>
        <w:t xml:space="preserve">. </w:t>
      </w:r>
      <w:r w:rsidR="00410CF4">
        <w:rPr>
          <w:lang w:val="en-US"/>
        </w:rPr>
        <w:t xml:space="preserve">Our </w:t>
      </w:r>
      <w:r w:rsidR="00B07B35">
        <w:rPr>
          <w:lang w:val="en-US"/>
        </w:rPr>
        <w:t xml:space="preserve">framework can be </w:t>
      </w:r>
      <w:r w:rsidR="00F744F9">
        <w:rPr>
          <w:lang w:val="en-US"/>
        </w:rPr>
        <w:t xml:space="preserve">used </w:t>
      </w:r>
      <w:r w:rsidR="0057381D">
        <w:rPr>
          <w:lang w:val="en-US"/>
        </w:rPr>
        <w:t xml:space="preserve">as </w:t>
      </w:r>
      <w:r w:rsidR="00B07B35">
        <w:rPr>
          <w:lang w:val="en-US"/>
        </w:rPr>
        <w:t>a generic platform for developing c</w:t>
      </w:r>
      <w:r w:rsidR="00410CF4">
        <w:rPr>
          <w:lang w:val="en-US"/>
        </w:rPr>
        <w:t xml:space="preserve">loud robotics applications such as collective robot learning, robot swarms, </w:t>
      </w:r>
      <w:r w:rsidR="007B4E0A">
        <w:rPr>
          <w:lang w:val="en-US"/>
        </w:rPr>
        <w:t xml:space="preserve">and </w:t>
      </w:r>
      <w:r w:rsidR="00616431">
        <w:rPr>
          <w:lang w:val="en-US"/>
        </w:rPr>
        <w:t xml:space="preserve">robot </w:t>
      </w:r>
      <w:r w:rsidR="00410CF4">
        <w:rPr>
          <w:lang w:val="en-US"/>
        </w:rPr>
        <w:t>perception</w:t>
      </w:r>
      <w:r w:rsidR="007B4E0A">
        <w:rPr>
          <w:lang w:val="en-US"/>
        </w:rPr>
        <w:t xml:space="preserve"> </w:t>
      </w:r>
      <w:r w:rsidR="00410CF4">
        <w:rPr>
          <w:lang w:val="en-US"/>
        </w:rPr>
        <w:t>based on image processing.</w:t>
      </w:r>
    </w:p>
    <w:p w14:paraId="60B5B540" w14:textId="1C81CD63" w:rsidR="00F477CB" w:rsidRDefault="00510C7A" w:rsidP="003430DE">
      <w:pPr>
        <w:pStyle w:val="Heading2"/>
      </w:pPr>
      <w:r>
        <w:t xml:space="preserve">3. </w:t>
      </w:r>
      <w:r w:rsidR="005271B2">
        <w:t>Io</w:t>
      </w:r>
      <w:r w:rsidR="00F477CB" w:rsidRPr="0025774D">
        <w:t>TCloud Architecture</w:t>
      </w:r>
    </w:p>
    <w:p w14:paraId="1BC91835" w14:textId="77777777" w:rsidR="001D2788" w:rsidRPr="001D2788" w:rsidRDefault="001D2788" w:rsidP="00826755"/>
    <w:p w14:paraId="5DA5559A" w14:textId="3E0797BC" w:rsidR="001D672C" w:rsidRPr="00273391" w:rsidRDefault="00E41E25" w:rsidP="00826755">
      <w:r>
        <w:t>A system view of the</w:t>
      </w:r>
      <w:r w:rsidR="00EE7AE9" w:rsidRPr="00273391">
        <w:t xml:space="preserve"> architecture is shown in </w:t>
      </w:r>
      <w:r w:rsidR="00EE7AE9" w:rsidRPr="00273391">
        <w:fldChar w:fldCharType="begin"/>
      </w:r>
      <w:r w:rsidR="00EE7AE9" w:rsidRPr="00273391">
        <w:instrText xml:space="preserve"> REF _Ref400024988 \h </w:instrText>
      </w:r>
      <w:r w:rsidR="00273391">
        <w:instrText xml:space="preserve"> \* MERGEFORMAT </w:instrText>
      </w:r>
      <w:r w:rsidR="00EE7AE9" w:rsidRPr="00273391">
        <w:fldChar w:fldCharType="separate"/>
      </w:r>
      <w:r w:rsidR="00B10624" w:rsidRPr="00B10624">
        <w:t xml:space="preserve">Figure </w:t>
      </w:r>
      <w:r w:rsidR="00B10624" w:rsidRPr="00B10624">
        <w:rPr>
          <w:noProof/>
        </w:rPr>
        <w:t>2</w:t>
      </w:r>
      <w:r w:rsidR="00EE7AE9" w:rsidRPr="00273391">
        <w:fldChar w:fldCharType="end"/>
      </w:r>
      <w:r w:rsidR="00F477CB" w:rsidRPr="00273391">
        <w:t>. Our architecture consists of three main layers.</w:t>
      </w:r>
    </w:p>
    <w:p w14:paraId="6E5EA603" w14:textId="77777777" w:rsidR="00F477CB" w:rsidRPr="00273391" w:rsidRDefault="00F477CB" w:rsidP="003430DE">
      <w:pPr>
        <w:pStyle w:val="ListParagraph"/>
        <w:numPr>
          <w:ilvl w:val="0"/>
          <w:numId w:val="1"/>
        </w:numPr>
        <w:rPr>
          <w:szCs w:val="20"/>
        </w:rPr>
      </w:pPr>
      <w:r w:rsidRPr="00273391">
        <w:rPr>
          <w:szCs w:val="20"/>
        </w:rPr>
        <w:t xml:space="preserve">Gateway Layer </w:t>
      </w:r>
    </w:p>
    <w:p w14:paraId="4013A651" w14:textId="77777777" w:rsidR="00F477CB" w:rsidRPr="00273391" w:rsidRDefault="00F477CB" w:rsidP="003430DE">
      <w:pPr>
        <w:pStyle w:val="ListParagraph"/>
        <w:numPr>
          <w:ilvl w:val="0"/>
          <w:numId w:val="1"/>
        </w:numPr>
        <w:rPr>
          <w:szCs w:val="20"/>
        </w:rPr>
      </w:pPr>
      <w:r w:rsidRPr="00273391">
        <w:rPr>
          <w:szCs w:val="20"/>
        </w:rPr>
        <w:t>Publish-Subscribe messaging layer</w:t>
      </w:r>
    </w:p>
    <w:p w14:paraId="0EDB91DF" w14:textId="4454E94E" w:rsidR="006F6B7E" w:rsidRPr="00273391" w:rsidRDefault="00F477CB" w:rsidP="006F6B7E">
      <w:pPr>
        <w:pStyle w:val="ListParagraph"/>
        <w:numPr>
          <w:ilvl w:val="0"/>
          <w:numId w:val="1"/>
        </w:numPr>
        <w:rPr>
          <w:szCs w:val="20"/>
        </w:rPr>
      </w:pPr>
      <w:r w:rsidRPr="00273391">
        <w:rPr>
          <w:szCs w:val="20"/>
        </w:rPr>
        <w:t>Cloud</w:t>
      </w:r>
      <w:r w:rsidR="007C1E88">
        <w:rPr>
          <w:szCs w:val="20"/>
        </w:rPr>
        <w:t>-</w:t>
      </w:r>
      <w:r w:rsidRPr="00273391">
        <w:rPr>
          <w:szCs w:val="20"/>
        </w:rPr>
        <w:t>based big data processing layer</w:t>
      </w:r>
    </w:p>
    <w:p w14:paraId="261D2071" w14:textId="120E4581" w:rsidR="003B1E6F" w:rsidRPr="00273391" w:rsidRDefault="003B1E6F" w:rsidP="00273391">
      <w:pPr>
        <w:pStyle w:val="BodyText"/>
        <w:ind w:firstLine="0"/>
      </w:pPr>
      <w:r w:rsidRPr="00273391">
        <w:t>We consider a device as a set of sensors and actuators. User</w:t>
      </w:r>
      <w:r w:rsidR="00642786">
        <w:rPr>
          <w:lang w:val="en-US"/>
        </w:rPr>
        <w:t>s</w:t>
      </w:r>
      <w:r w:rsidRPr="00273391">
        <w:t xml:space="preserve"> develop a driver that can communicate with the device and deploy it in a gateway.  This driver doesn’t always have to </w:t>
      </w:r>
      <w:r w:rsidR="00EE7AE9" w:rsidRPr="00273391">
        <w:t>directly</w:t>
      </w:r>
      <w:r w:rsidRPr="00273391">
        <w:t xml:space="preserve"> connect to the dev</w:t>
      </w:r>
      <w:r w:rsidR="00EE7AE9" w:rsidRPr="00273391">
        <w:t>ice</w:t>
      </w:r>
      <w:r w:rsidR="001D672C" w:rsidRPr="00273391">
        <w:t>. For example</w:t>
      </w:r>
      <w:r w:rsidR="00402D2F" w:rsidRPr="00273391">
        <w:t>,</w:t>
      </w:r>
      <w:r w:rsidR="001D672C" w:rsidRPr="00273391">
        <w:t xml:space="preserve"> it</w:t>
      </w:r>
      <w:r w:rsidRPr="00273391">
        <w:t xml:space="preserve"> can connect via a TCP connection or through a message</w:t>
      </w:r>
      <w:r w:rsidR="001D672C" w:rsidRPr="00273391">
        <w:t xml:space="preserve"> broker</w:t>
      </w:r>
      <w:r w:rsidRPr="00273391">
        <w:t>. The data generated by the driver application is sent to the cloud-</w:t>
      </w:r>
      <w:r w:rsidRPr="00273391">
        <w:lastRenderedPageBreak/>
        <w:t>processing layer using publish-subscribe messaging brokers. The cloud processing layer process</w:t>
      </w:r>
      <w:r w:rsidR="00402D2F" w:rsidRPr="00273391">
        <w:t>es</w:t>
      </w:r>
      <w:r w:rsidRPr="00273391">
        <w:t xml:space="preserve"> the data and send</w:t>
      </w:r>
      <w:r w:rsidR="00402D2F" w:rsidRPr="00273391">
        <w:t>s</w:t>
      </w:r>
      <w:r w:rsidRPr="00273391">
        <w:t xml:space="preserve"> control messages </w:t>
      </w:r>
      <w:r w:rsidR="007C1E88">
        <w:rPr>
          <w:lang w:val="en-US"/>
        </w:rPr>
        <w:t>via</w:t>
      </w:r>
      <w:r w:rsidR="007C1E88" w:rsidRPr="00273391">
        <w:t xml:space="preserve"> the message brokers</w:t>
      </w:r>
      <w:r w:rsidR="007C1E88">
        <w:rPr>
          <w:lang w:val="en-US"/>
        </w:rPr>
        <w:t xml:space="preserve"> </w:t>
      </w:r>
      <w:r w:rsidRPr="00273391">
        <w:t>back to the driver</w:t>
      </w:r>
      <w:r w:rsidR="007B4E0A">
        <w:rPr>
          <w:lang w:val="en-US"/>
        </w:rPr>
        <w:t>, which</w:t>
      </w:r>
      <w:r w:rsidRPr="00273391">
        <w:t xml:space="preserve"> converts the information to a format that suits the device and </w:t>
      </w:r>
      <w:r w:rsidR="00EE7AE9" w:rsidRPr="00273391">
        <w:t>communicates this</w:t>
      </w:r>
      <w:r w:rsidRPr="00273391">
        <w:t xml:space="preserve"> </w:t>
      </w:r>
      <w:r w:rsidR="007B4E0A">
        <w:rPr>
          <w:lang w:val="en-US"/>
        </w:rPr>
        <w:t xml:space="preserve">back </w:t>
      </w:r>
      <w:r w:rsidRPr="00273391">
        <w:t xml:space="preserve">to </w:t>
      </w:r>
      <w:r w:rsidR="007B4E0A">
        <w:rPr>
          <w:lang w:val="en-US"/>
        </w:rPr>
        <w:t>it</w:t>
      </w:r>
      <w:r w:rsidRPr="00273391">
        <w:t xml:space="preserve">. </w:t>
      </w:r>
      <w:r w:rsidR="008E552E" w:rsidRPr="00273391">
        <w:t xml:space="preserve">The platform is </w:t>
      </w:r>
      <w:r w:rsidR="00185B5C" w:rsidRPr="00273391">
        <w:t>implemented</w:t>
      </w:r>
      <w:r w:rsidR="008E552E" w:rsidRPr="00273391">
        <w:t xml:space="preserve"> in the Java programming language.</w:t>
      </w:r>
    </w:p>
    <w:p w14:paraId="475E35B9" w14:textId="7FC6F402" w:rsidR="00E9246F" w:rsidRDefault="00E9246F">
      <w:r w:rsidRPr="00E9246F">
        <w:rPr>
          <w:i/>
        </w:rPr>
        <w:t>3.1 Gateway:</w:t>
      </w:r>
      <w:r>
        <w:t xml:space="preserve"> </w:t>
      </w:r>
      <w:r w:rsidRPr="00273391">
        <w:t xml:space="preserve">Drivers are deployed in gateways responsible for managing drivers. There can be multiple </w:t>
      </w:r>
      <w:r w:rsidR="007B4E0A">
        <w:t>g</w:t>
      </w:r>
      <w:r w:rsidRPr="00273391">
        <w:t xml:space="preserve">ateways in the system and each has a unique id. A </w:t>
      </w:r>
      <w:r w:rsidR="007B4E0A">
        <w:t>g</w:t>
      </w:r>
      <w:r w:rsidRPr="00273391">
        <w:t>ateway master controls the gateways by issuing commands t</w:t>
      </w:r>
      <w:r w:rsidR="007B4E0A">
        <w:t>hat include</w:t>
      </w:r>
      <w:r w:rsidRPr="00273391">
        <w:t xml:space="preserve"> deploy/un-deploy, start/stop drivers</w:t>
      </w:r>
      <w:r w:rsidR="007B4E0A">
        <w:t>,</w:t>
      </w:r>
      <w:r w:rsidRPr="00273391">
        <w:t xml:space="preserve"> etc. A </w:t>
      </w:r>
      <w:r w:rsidR="007B4E0A">
        <w:t>g</w:t>
      </w:r>
      <w:r w:rsidRPr="00273391">
        <w:t xml:space="preserve">ateway is connected to multiple message brokers </w:t>
      </w:r>
      <w:r w:rsidR="007B4E0A">
        <w:t>which</w:t>
      </w:r>
      <w:r w:rsidRPr="00273391">
        <w:t xml:space="preserve"> can be in a cluster configuration. By default the platform</w:t>
      </w:r>
      <w:r>
        <w:t xml:space="preserve"> supports RabbitMQ</w:t>
      </w:r>
      <w:r>
        <w:fldChar w:fldCharType="begin"/>
      </w:r>
      <w:r w:rsidR="00B07B35">
        <w:instrText xml:space="preserve"> ADDIN EN.CITE &lt;EndNote&gt;&lt;Cite&gt;&lt;Author&gt;Videla&lt;/Author&gt;&lt;Year&gt;2012&lt;/Year&gt;&lt;RecNum&gt;14&lt;/RecNum&gt;&lt;DisplayText&gt;[15]&lt;/DisplayText&gt;&lt;record&gt;&lt;rec-number&gt;14&lt;/rec-number&gt;&lt;foreign-keys&gt;&lt;key app="EN" db-id="ds9tapdw0rvx5me0zv1ppt0dz0959d0fde5d"&gt;14&lt;/key&gt;&lt;/foreign-keys&gt;&lt;ref-type name="Book"&gt;6&lt;/ref-type&gt;&lt;contributors&gt;&lt;authors&gt;&lt;author&gt;Videla, Alvaro&lt;/author&gt;&lt;author&gt;Williams, Jason JW&lt;/author&gt;&lt;/authors&gt;&lt;/contributors&gt;&lt;titles&gt;&lt;title&gt;RabbitMQ in action&lt;/title&gt;&lt;/titles&gt;&lt;dates&gt;&lt;year&gt;2012&lt;/year&gt;&lt;/dates&gt;&lt;publisher&gt;Manning&lt;/publisher&gt;&lt;isbn&gt;1935182978&lt;/isbn&gt;&lt;urls&gt;&lt;/urls&gt;&lt;/record&gt;&lt;/Cite&gt;&lt;/EndNote&gt;</w:instrText>
      </w:r>
      <w:r>
        <w:fldChar w:fldCharType="separate"/>
      </w:r>
      <w:r w:rsidR="00B07B35">
        <w:rPr>
          <w:noProof/>
        </w:rPr>
        <w:t>[</w:t>
      </w:r>
      <w:hyperlink w:anchor="_ENREF_15" w:tooltip="Videla, 2012 #14" w:history="1">
        <w:r w:rsidR="00ED4FA2">
          <w:rPr>
            <w:noProof/>
          </w:rPr>
          <w:t>15</w:t>
        </w:r>
      </w:hyperlink>
      <w:r w:rsidR="00B07B35">
        <w:rPr>
          <w:noProof/>
        </w:rPr>
        <w:t>]</w:t>
      </w:r>
      <w:r>
        <w:fldChar w:fldCharType="end"/>
      </w:r>
      <w:r>
        <w:t>, ActiveMQ and Kafka</w:t>
      </w:r>
      <w:r>
        <w:fldChar w:fldCharType="begin"/>
      </w:r>
      <w:r w:rsidR="00B07B35">
        <w:instrText xml:space="preserve"> ADDIN EN.CITE &lt;EndNote&gt;&lt;Cite&gt;&lt;Author&gt;Kreps&lt;/Author&gt;&lt;Year&gt;2011&lt;/Year&gt;&lt;RecNum&gt;13&lt;/RecNum&gt;&lt;DisplayText&gt;[16]&lt;/DisplayText&gt;&lt;record&gt;&lt;rec-number&gt;13&lt;/rec-number&gt;&lt;foreign-keys&gt;&lt;key app="EN" db-id="ds9tapdw0rvx5me0zv1ppt0dz0959d0fde5d"&gt;13&lt;/key&gt;&lt;/foreign-keys&gt;&lt;ref-type name="Conference Proceedings"&gt;10&lt;/ref-type&gt;&lt;contributors&gt;&lt;authors&gt;&lt;author&gt;Kreps, Jay&lt;/author&gt;&lt;author&gt;Narkhede, Neha&lt;/author&gt;&lt;author&gt;Rao, Jun&lt;/author&gt;&lt;/authors&gt;&lt;/contributors&gt;&lt;titles&gt;&lt;title&gt;Kafka: A distributed messaging system for log processing&lt;/title&gt;&lt;secondary-title&gt;Proceedings of the NetDB&lt;/secondary-title&gt;&lt;/titles&gt;&lt;dates&gt;&lt;year&gt;2011&lt;/year&gt;&lt;/dates&gt;&lt;urls&gt;&lt;/urls&gt;&lt;/record&gt;&lt;/Cite&gt;&lt;/EndNote&gt;</w:instrText>
      </w:r>
      <w:r>
        <w:fldChar w:fldCharType="separate"/>
      </w:r>
      <w:r w:rsidR="00B07B35">
        <w:rPr>
          <w:noProof/>
        </w:rPr>
        <w:t>[</w:t>
      </w:r>
      <w:hyperlink w:anchor="_ENREF_16" w:tooltip="Kreps, 2011 #13" w:history="1">
        <w:r w:rsidR="00ED4FA2">
          <w:rPr>
            <w:noProof/>
          </w:rPr>
          <w:t>16</w:t>
        </w:r>
      </w:hyperlink>
      <w:r w:rsidR="00B07B35">
        <w:rPr>
          <w:noProof/>
        </w:rPr>
        <w:t>]</w:t>
      </w:r>
      <w:r>
        <w:fldChar w:fldCharType="end"/>
      </w:r>
      <w:r>
        <w:t xml:space="preserve"> message brokers. Gateways manage the connections to the brokers and handle the load balancing of the device data to the brokers. </w:t>
      </w:r>
      <w:r w:rsidR="007B4E0A">
        <w:t xml:space="preserve">They </w:t>
      </w:r>
      <w:r>
        <w:t xml:space="preserve">update the master about the drivers deployed in it and </w:t>
      </w:r>
      <w:r w:rsidR="007B4E0A">
        <w:t xml:space="preserve">the </w:t>
      </w:r>
      <w:r>
        <w:t xml:space="preserve">status of the gateways. </w:t>
      </w:r>
      <w:r w:rsidR="007B4E0A">
        <w:t>The m</w:t>
      </w:r>
      <w:r>
        <w:t xml:space="preserve">aster </w:t>
      </w:r>
      <w:r w:rsidR="007B4E0A">
        <w:t xml:space="preserve">then </w:t>
      </w:r>
      <w:r>
        <w:t xml:space="preserve">stores the state information in a </w:t>
      </w:r>
      <w:proofErr w:type="spellStart"/>
      <w:r>
        <w:t>ZooKeeper</w:t>
      </w:r>
      <w:proofErr w:type="spellEnd"/>
      <w:r>
        <w:fldChar w:fldCharType="begin"/>
      </w:r>
      <w:r w:rsidR="00B07B35">
        <w:instrText xml:space="preserve"> ADDIN EN.CITE &lt;EndNote&gt;&lt;Cite&gt;&lt;Author&gt;Hunt&lt;/Author&gt;&lt;Year&gt;2010&lt;/Year&gt;&lt;RecNum&gt;17&lt;/RecNum&gt;&lt;DisplayText&gt;[17]&lt;/DisplayText&gt;&lt;record&gt;&lt;rec-number&gt;17&lt;/rec-number&gt;&lt;foreign-keys&gt;&lt;key app="EN" db-id="ds9tapdw0rvx5me0zv1ppt0dz0959d0fde5d"&gt;17&lt;/key&gt;&lt;/foreign-keys&gt;&lt;ref-type name="Conference Proceedings"&gt;10&lt;/ref-type&gt;&lt;contributors&gt;&lt;authors&gt;&lt;author&gt;Hunt, Patrick&lt;/author&gt;&lt;author&gt;Konar, Mahadev&lt;/author&gt;&lt;author&gt;Junqueira, Flavio Paiva&lt;/author&gt;&lt;author&gt;Reed, Benjamin&lt;/author&gt;&lt;/authors&gt;&lt;/contributors&gt;&lt;titles&gt;&lt;title&gt;ZooKeeper: Wait-free Coordination for Internet-scale Systems&lt;/title&gt;&lt;secondary-title&gt;USENIX Annual Technical Conference&lt;/secondary-title&gt;&lt;/titles&gt;&lt;pages&gt;9&lt;/pages&gt;&lt;volume&gt;8&lt;/volume&gt;&lt;dates&gt;&lt;year&gt;2010&lt;/year&gt;&lt;/dates&gt;&lt;urls&gt;&lt;/urls&gt;&lt;/record&gt;&lt;/Cite&gt;&lt;/EndNote&gt;</w:instrText>
      </w:r>
      <w:r>
        <w:fldChar w:fldCharType="separate"/>
      </w:r>
      <w:r w:rsidR="00B07B35">
        <w:rPr>
          <w:noProof/>
        </w:rPr>
        <w:t>[</w:t>
      </w:r>
      <w:hyperlink w:anchor="_ENREF_17" w:tooltip="Hunt, 2010 #17" w:history="1">
        <w:r w:rsidR="00ED4FA2">
          <w:rPr>
            <w:noProof/>
          </w:rPr>
          <w:t>17</w:t>
        </w:r>
      </w:hyperlink>
      <w:r w:rsidR="00B07B35">
        <w:rPr>
          <w:noProof/>
        </w:rPr>
        <w:t>]</w:t>
      </w:r>
      <w:r>
        <w:fldChar w:fldCharType="end"/>
      </w:r>
      <w:r>
        <w:t xml:space="preserve"> cluster. </w:t>
      </w:r>
    </w:p>
    <w:p w14:paraId="0309B2CD" w14:textId="77777777" w:rsidR="003B1E6F" w:rsidRDefault="003B1E6F" w:rsidP="00826755"/>
    <w:p w14:paraId="25593AF6" w14:textId="77777777" w:rsidR="00F477CB" w:rsidRDefault="00F477CB" w:rsidP="00826755">
      <w:r>
        <w:rPr>
          <w:noProof/>
          <w:lang w:bidi="si-LK"/>
        </w:rPr>
        <w:drawing>
          <wp:inline distT="0" distB="0" distL="0" distR="0" wp14:anchorId="137236C7" wp14:editId="395D6A41">
            <wp:extent cx="3164378" cy="39455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_architecture.png"/>
                    <pic:cNvPicPr/>
                  </pic:nvPicPr>
                  <pic:blipFill>
                    <a:blip r:embed="rId7">
                      <a:extLst>
                        <a:ext uri="{28A0092B-C50C-407E-A947-70E740481C1C}">
                          <a14:useLocalDpi xmlns:a14="http://schemas.microsoft.com/office/drawing/2010/main" val="0"/>
                        </a:ext>
                      </a:extLst>
                    </a:blip>
                    <a:stretch>
                      <a:fillRect/>
                    </a:stretch>
                  </pic:blipFill>
                  <pic:spPr>
                    <a:xfrm>
                      <a:off x="0" y="0"/>
                      <a:ext cx="3181302" cy="3966688"/>
                    </a:xfrm>
                    <a:prstGeom prst="rect">
                      <a:avLst/>
                    </a:prstGeom>
                  </pic:spPr>
                </pic:pic>
              </a:graphicData>
            </a:graphic>
          </wp:inline>
        </w:drawing>
      </w:r>
    </w:p>
    <w:p w14:paraId="11352DAE" w14:textId="4532E987" w:rsidR="005271B2" w:rsidRPr="002C1BF0" w:rsidRDefault="00F477CB" w:rsidP="00961AB6">
      <w:pPr>
        <w:pStyle w:val="Caption"/>
        <w:jc w:val="center"/>
        <w:rPr>
          <w:szCs w:val="16"/>
        </w:rPr>
      </w:pPr>
      <w:bookmarkStart w:id="2" w:name="_Ref400024988"/>
      <w:r w:rsidRPr="002C1BF0">
        <w:rPr>
          <w:szCs w:val="16"/>
        </w:rPr>
        <w:t xml:space="preserve">Figure </w:t>
      </w:r>
      <w:r w:rsidRPr="002C1BF0">
        <w:rPr>
          <w:szCs w:val="16"/>
        </w:rPr>
        <w:fldChar w:fldCharType="begin"/>
      </w:r>
      <w:r w:rsidRPr="002C1BF0">
        <w:rPr>
          <w:szCs w:val="16"/>
        </w:rPr>
        <w:instrText xml:space="preserve"> SEQ Figure \* ARABIC </w:instrText>
      </w:r>
      <w:r w:rsidRPr="002C1BF0">
        <w:rPr>
          <w:szCs w:val="16"/>
        </w:rPr>
        <w:fldChar w:fldCharType="separate"/>
      </w:r>
      <w:r w:rsidR="00B10624">
        <w:rPr>
          <w:noProof/>
          <w:szCs w:val="16"/>
        </w:rPr>
        <w:t>2</w:t>
      </w:r>
      <w:r w:rsidRPr="002C1BF0">
        <w:rPr>
          <w:szCs w:val="16"/>
        </w:rPr>
        <w:fldChar w:fldCharType="end"/>
      </w:r>
      <w:bookmarkEnd w:id="2"/>
      <w:r w:rsidRPr="002C1BF0">
        <w:rPr>
          <w:szCs w:val="16"/>
        </w:rPr>
        <w:t xml:space="preserve"> IOTCloud Architecture</w:t>
      </w:r>
    </w:p>
    <w:p w14:paraId="62B67B90" w14:textId="39C472F1" w:rsidR="00E9246F" w:rsidRPr="00F72791" w:rsidRDefault="00510C7A" w:rsidP="00F72791">
      <w:pPr>
        <w:rPr>
          <w:i/>
        </w:rPr>
      </w:pPr>
      <w:r w:rsidRPr="00826755">
        <w:rPr>
          <w:i/>
        </w:rPr>
        <w:t xml:space="preserve">3.2 </w:t>
      </w:r>
      <w:r w:rsidR="00F477CB" w:rsidRPr="00826755">
        <w:rPr>
          <w:i/>
        </w:rPr>
        <w:t>Driver</w:t>
      </w:r>
      <w:r w:rsidR="00826755">
        <w:rPr>
          <w:i/>
        </w:rPr>
        <w:t xml:space="preserve">: </w:t>
      </w:r>
      <w:r w:rsidR="00F477CB">
        <w:t xml:space="preserve">The driver is the </w:t>
      </w:r>
      <w:r w:rsidR="001700D6">
        <w:t xml:space="preserve">data </w:t>
      </w:r>
      <w:r w:rsidR="00F477CB">
        <w:t xml:space="preserve">bridge between a device and the cloud applications. </w:t>
      </w:r>
      <w:r w:rsidR="007B4E0A">
        <w:t>It serves to</w:t>
      </w:r>
      <w:r w:rsidR="00F477CB">
        <w:t xml:space="preserve"> convert</w:t>
      </w:r>
      <w:r w:rsidR="00642786">
        <w:t xml:space="preserve"> </w:t>
      </w:r>
      <w:r w:rsidR="00F477CB">
        <w:t xml:space="preserve">data coming from the device </w:t>
      </w:r>
      <w:r w:rsidR="007B4E0A">
        <w:t>in</w:t>
      </w:r>
      <w:r w:rsidR="00F477CB">
        <w:t>to a format that the cloud applications expect</w:t>
      </w:r>
      <w:r w:rsidR="001700D6">
        <w:t xml:space="preserve"> and vice versa</w:t>
      </w:r>
      <w:r w:rsidR="00F477CB">
        <w:t xml:space="preserve">. A driver has a name and a set of communication channels. When a driver is deployed, the running instance gets an instance id. This is used for controlling the driver after the deployment. </w:t>
      </w:r>
      <w:r w:rsidR="00642786">
        <w:t>The s</w:t>
      </w:r>
      <w:r w:rsidR="00F477CB">
        <w:t xml:space="preserve">ame driver can be deployed multiple times and each of the instances </w:t>
      </w:r>
      <w:r w:rsidR="00642786">
        <w:t>receive</w:t>
      </w:r>
      <w:r w:rsidR="007B4E0A">
        <w:t>s</w:t>
      </w:r>
      <w:r w:rsidR="00F477CB">
        <w:t xml:space="preserve"> a unique id. </w:t>
      </w:r>
      <w:r w:rsidR="007D63FC">
        <w:t>One</w:t>
      </w:r>
      <w:r w:rsidR="00F477CB">
        <w:t xml:space="preserve"> driver can have multiple communication channels each with a unique </w:t>
      </w:r>
      <w:r w:rsidR="00F477CB">
        <w:lastRenderedPageBreak/>
        <w:t xml:space="preserve">name. A communication channel connects the driver to publish-subscribe messaging brokers. When a driver is deployed, its information is saved in </w:t>
      </w:r>
      <w:proofErr w:type="spellStart"/>
      <w:r w:rsidR="00F477CB">
        <w:t>ZooKeeper</w:t>
      </w:r>
      <w:proofErr w:type="spellEnd"/>
      <w:r w:rsidR="00F477CB">
        <w:t xml:space="preserve">. The default structure of driver information in </w:t>
      </w:r>
      <w:proofErr w:type="spellStart"/>
      <w:r w:rsidR="00F477CB">
        <w:t>ZooKeeper</w:t>
      </w:r>
      <w:proofErr w:type="spellEnd"/>
      <w:r w:rsidR="00F477CB">
        <w:t xml:space="preserve"> is</w:t>
      </w:r>
      <w:r w:rsidR="00D05AA1">
        <w:t>:</w:t>
      </w:r>
    </w:p>
    <w:p w14:paraId="20FF120B" w14:textId="36FDF215" w:rsidR="00F477CB" w:rsidRPr="00E9246F" w:rsidRDefault="00F477CB" w:rsidP="00273391">
      <w:pPr>
        <w:pStyle w:val="BodyText"/>
        <w:ind w:firstLine="0"/>
        <w:rPr>
          <w:rFonts w:ascii="Courier New" w:hAnsi="Courier New" w:cs="Courier New"/>
          <w:sz w:val="16"/>
          <w:szCs w:val="16"/>
        </w:rPr>
      </w:pPr>
      <w:r w:rsidRPr="00E9246F">
        <w:rPr>
          <w:rFonts w:ascii="Courier New" w:hAnsi="Courier New" w:cs="Courier New"/>
          <w:sz w:val="16"/>
          <w:szCs w:val="16"/>
        </w:rPr>
        <w:t>/</w:t>
      </w:r>
      <w:proofErr w:type="spellStart"/>
      <w:r w:rsidRPr="00E9246F">
        <w:rPr>
          <w:rFonts w:ascii="Courier New" w:hAnsi="Courier New" w:cs="Courier New"/>
          <w:sz w:val="16"/>
          <w:szCs w:val="16"/>
        </w:rPr>
        <w:t>iot</w:t>
      </w:r>
      <w:proofErr w:type="spellEnd"/>
      <w:r w:rsidRPr="00E9246F">
        <w:rPr>
          <w:rFonts w:ascii="Courier New" w:hAnsi="Courier New" w:cs="Courier New"/>
          <w:sz w:val="16"/>
          <w:szCs w:val="16"/>
        </w:rPr>
        <w:t>/sensors/[</w:t>
      </w:r>
      <w:proofErr w:type="spellStart"/>
      <w:r w:rsidRPr="00E9246F">
        <w:rPr>
          <w:rFonts w:ascii="Courier New" w:hAnsi="Courier New" w:cs="Courier New"/>
          <w:sz w:val="16"/>
          <w:szCs w:val="16"/>
        </w:rPr>
        <w:t>driver_name</w:t>
      </w:r>
      <w:proofErr w:type="spellEnd"/>
      <w:r w:rsidRPr="00E9246F">
        <w:rPr>
          <w:rFonts w:ascii="Courier New" w:hAnsi="Courier New" w:cs="Courier New"/>
          <w:sz w:val="16"/>
          <w:szCs w:val="16"/>
        </w:rPr>
        <w:t>]/[</w:t>
      </w:r>
      <w:proofErr w:type="spellStart"/>
      <w:r w:rsidRPr="00E9246F">
        <w:rPr>
          <w:rFonts w:ascii="Courier New" w:hAnsi="Courier New" w:cs="Courier New"/>
          <w:sz w:val="16"/>
          <w:szCs w:val="16"/>
        </w:rPr>
        <w:t>driver_instance_id</w:t>
      </w:r>
      <w:proofErr w:type="spellEnd"/>
      <w:r w:rsidRPr="00E9246F">
        <w:rPr>
          <w:rFonts w:ascii="Courier New" w:hAnsi="Courier New" w:cs="Courier New"/>
          <w:sz w:val="16"/>
          <w:szCs w:val="16"/>
        </w:rPr>
        <w:t>]/[</w:t>
      </w:r>
      <w:proofErr w:type="spellStart"/>
      <w:r w:rsidRPr="00E9246F">
        <w:rPr>
          <w:rFonts w:ascii="Courier New" w:hAnsi="Courier New" w:cs="Courier New"/>
          <w:sz w:val="16"/>
          <w:szCs w:val="16"/>
        </w:rPr>
        <w:t>channel_name</w:t>
      </w:r>
      <w:proofErr w:type="spellEnd"/>
      <w:r w:rsidRPr="00E9246F">
        <w:rPr>
          <w:rFonts w:ascii="Courier New" w:hAnsi="Courier New" w:cs="Courier New"/>
          <w:sz w:val="16"/>
          <w:szCs w:val="16"/>
        </w:rPr>
        <w:t>]</w:t>
      </w:r>
    </w:p>
    <w:p w14:paraId="55EF623A" w14:textId="4562E5BD" w:rsidR="00F477CB" w:rsidRDefault="004200B3" w:rsidP="00273391">
      <w:pPr>
        <w:pStyle w:val="BodyText"/>
        <w:ind w:firstLine="0"/>
      </w:pPr>
      <w:r>
        <w:t xml:space="preserve">A </w:t>
      </w:r>
      <w:r w:rsidR="007C1E88">
        <w:rPr>
          <w:lang w:val="en-US"/>
        </w:rPr>
        <w:t>Z</w:t>
      </w:r>
      <w:proofErr w:type="spellStart"/>
      <w:r>
        <w:t>oo</w:t>
      </w:r>
      <w:r w:rsidR="007C1E88">
        <w:rPr>
          <w:lang w:val="en-US"/>
        </w:rPr>
        <w:t>K</w:t>
      </w:r>
      <w:r>
        <w:t>eeper</w:t>
      </w:r>
      <w:proofErr w:type="spellEnd"/>
      <w:r>
        <w:t xml:space="preserve"> node (</w:t>
      </w:r>
      <w:proofErr w:type="spellStart"/>
      <w:r w:rsidR="00F477CB">
        <w:t>ZNode</w:t>
      </w:r>
      <w:proofErr w:type="spellEnd"/>
      <w:r>
        <w:t>)</w:t>
      </w:r>
      <w:r w:rsidR="00F477CB">
        <w:t xml:space="preserve"> with the driver instance id contains i</w:t>
      </w:r>
      <w:r w:rsidR="0022406C">
        <w:t>nformation about the driver such as</w:t>
      </w:r>
      <w:r w:rsidR="00F477CB">
        <w:t xml:space="preserve"> its status</w:t>
      </w:r>
      <w:r w:rsidR="007D63FC">
        <w:rPr>
          <w:lang w:val="en-US"/>
        </w:rPr>
        <w:t xml:space="preserve"> and</w:t>
      </w:r>
      <w:r w:rsidR="00F477CB">
        <w:t xml:space="preserve"> metadata. </w:t>
      </w:r>
      <w:proofErr w:type="spellStart"/>
      <w:r w:rsidR="00F477CB">
        <w:t>ZNodes</w:t>
      </w:r>
      <w:proofErr w:type="spellEnd"/>
      <w:r w:rsidR="00F477CB">
        <w:t xml:space="preserve"> with </w:t>
      </w:r>
      <w:r w:rsidR="007C1E88">
        <w:rPr>
          <w:lang w:val="en-US"/>
        </w:rPr>
        <w:t xml:space="preserve">a </w:t>
      </w:r>
      <w:r w:rsidR="00F477CB">
        <w:t>channel name contain information about the channels.</w:t>
      </w:r>
      <w:r w:rsidR="0085021D">
        <w:t xml:space="preserve"> </w:t>
      </w:r>
      <w:r w:rsidR="00F477CB">
        <w:t>The framework allows shared and exclusive channels to be created. An exclusive channel can give faster communication between the drivers and the cloud processing. But in large-scale deployment of drivers</w:t>
      </w:r>
      <w:r w:rsidR="001700D6">
        <w:t>,</w:t>
      </w:r>
      <w:r w:rsidR="00F477CB">
        <w:t xml:space="preserve"> an exclusive channel can result in </w:t>
      </w:r>
      <w:r w:rsidR="007C1E88">
        <w:rPr>
          <w:lang w:val="en-US"/>
        </w:rPr>
        <w:t xml:space="preserve">a </w:t>
      </w:r>
      <w:r w:rsidR="00F477CB">
        <w:t>large number</w:t>
      </w:r>
      <w:r w:rsidR="007C1E88">
        <w:rPr>
          <w:lang w:val="en-US"/>
        </w:rPr>
        <w:t xml:space="preserve"> of</w:t>
      </w:r>
      <w:r w:rsidR="00F477CB">
        <w:t xml:space="preserve"> </w:t>
      </w:r>
      <w:r w:rsidR="001700D6">
        <w:t>resources</w:t>
      </w:r>
      <w:r w:rsidR="00F477CB">
        <w:t xml:space="preserve"> in the brokers. Some applications don’t have strict latency requirements and can use shared channels</w:t>
      </w:r>
      <w:r w:rsidR="007D63FC">
        <w:rPr>
          <w:lang w:val="en-US"/>
        </w:rPr>
        <w:t>, thus</w:t>
      </w:r>
      <w:r w:rsidR="00F477CB">
        <w:t xml:space="preserve"> consuming less system resources. </w:t>
      </w:r>
    </w:p>
    <w:p w14:paraId="7E502DA4" w14:textId="146B3702" w:rsidR="00F477CB" w:rsidRDefault="00510C7A" w:rsidP="00826755">
      <w:r w:rsidRPr="00826755">
        <w:rPr>
          <w:i/>
        </w:rPr>
        <w:t xml:space="preserve">3.3 </w:t>
      </w:r>
      <w:r w:rsidR="00F477CB" w:rsidRPr="00826755">
        <w:rPr>
          <w:i/>
        </w:rPr>
        <w:t>Brokers</w:t>
      </w:r>
      <w:r w:rsidR="00826755">
        <w:t xml:space="preserve">: </w:t>
      </w:r>
      <w:r w:rsidR="00F477CB">
        <w:t xml:space="preserve">The platform specifically focuses on </w:t>
      </w:r>
      <w:r w:rsidR="007C1E88">
        <w:t>t</w:t>
      </w:r>
      <w:r w:rsidR="00F477CB">
        <w:t>opic-</w:t>
      </w:r>
      <w:r w:rsidR="007C1E88">
        <w:t>b</w:t>
      </w:r>
      <w:r w:rsidR="00F477CB">
        <w:t xml:space="preserve">ased publish-subscribe brokers rather than content-based </w:t>
      </w:r>
      <w:r w:rsidR="007D63FC">
        <w:t>models</w:t>
      </w:r>
      <w:r w:rsidR="00F477CB">
        <w:t>. We chos</w:t>
      </w:r>
      <w:r w:rsidR="004200B3">
        <w:t xml:space="preserve">e </w:t>
      </w:r>
      <w:r w:rsidR="007C1E88">
        <w:t>t</w:t>
      </w:r>
      <w:r w:rsidR="00476A36">
        <w:t>opic-based</w:t>
      </w:r>
      <w:r w:rsidR="004200B3">
        <w:t xml:space="preserve"> brokers </w:t>
      </w:r>
      <w:r w:rsidR="007D63FC">
        <w:t>for</w:t>
      </w:r>
      <w:r w:rsidR="00F477CB">
        <w:t xml:space="preserve"> several reasons</w:t>
      </w:r>
      <w:r w:rsidR="007D63FC">
        <w:t>:</w:t>
      </w:r>
      <w:r w:rsidR="00F477CB">
        <w:t xml:space="preserve"> </w:t>
      </w:r>
      <w:r w:rsidR="00802599">
        <w:t>(</w:t>
      </w:r>
      <w:r w:rsidR="00F477CB">
        <w:t>1</w:t>
      </w:r>
      <w:r w:rsidR="00802599">
        <w:t>)</w:t>
      </w:r>
      <w:r w:rsidR="00F477CB">
        <w:t xml:space="preserve"> Stable, open source </w:t>
      </w:r>
      <w:r w:rsidR="00476A36">
        <w:t>topic-based</w:t>
      </w:r>
      <w:r w:rsidR="00F477CB">
        <w:t xml:space="preserve"> brokers are </w:t>
      </w:r>
      <w:r w:rsidR="003F0616">
        <w:t>easily</w:t>
      </w:r>
      <w:r w:rsidR="007C1E88">
        <w:t xml:space="preserve"> </w:t>
      </w:r>
      <w:r w:rsidR="00F477CB">
        <w:t xml:space="preserve">available </w:t>
      </w:r>
      <w:r w:rsidR="00802599">
        <w:t>(</w:t>
      </w:r>
      <w:r w:rsidR="00F477CB">
        <w:t>2</w:t>
      </w:r>
      <w:r w:rsidR="00802599">
        <w:t>)</w:t>
      </w:r>
      <w:r w:rsidR="00F477CB">
        <w:t xml:space="preserve"> </w:t>
      </w:r>
      <w:r w:rsidR="00476A36">
        <w:t>Topic-based</w:t>
      </w:r>
      <w:r w:rsidR="00F477CB">
        <w:t xml:space="preserve"> brokers are simple to use and configure </w:t>
      </w:r>
      <w:r w:rsidR="00802599">
        <w:t>(</w:t>
      </w:r>
      <w:r w:rsidR="00F477CB">
        <w:t>3</w:t>
      </w:r>
      <w:r w:rsidR="00802599">
        <w:t>)</w:t>
      </w:r>
      <w:r w:rsidR="00F477CB">
        <w:t xml:space="preserve"> </w:t>
      </w:r>
      <w:proofErr w:type="gramStart"/>
      <w:r w:rsidR="00F477CB">
        <w:t>The</w:t>
      </w:r>
      <w:proofErr w:type="gramEnd"/>
      <w:r w:rsidR="00F477CB">
        <w:t xml:space="preserve"> overhead introduce</w:t>
      </w:r>
      <w:r w:rsidR="00802599">
        <w:t>d</w:t>
      </w:r>
      <w:r w:rsidR="00F477CB">
        <w:t xml:space="preserve"> by the broker is minimal compared to </w:t>
      </w:r>
      <w:r w:rsidR="00476A36">
        <w:t>content-based</w:t>
      </w:r>
      <w:r w:rsidR="00F477CB">
        <w:t xml:space="preserve"> </w:t>
      </w:r>
      <w:r w:rsidR="00802599">
        <w:t>versions</w:t>
      </w:r>
      <w:r w:rsidR="00F477CB">
        <w:t xml:space="preserve">. For this project the most important factors </w:t>
      </w:r>
      <w:r w:rsidR="004200B3">
        <w:t>are</w:t>
      </w:r>
      <w:r w:rsidR="00F477CB">
        <w:t xml:space="preserve"> 1 and 3, because our applications require low latency and topic</w:t>
      </w:r>
      <w:r w:rsidR="00802599">
        <w:t>-</w:t>
      </w:r>
      <w:r w:rsidR="00F477CB">
        <w:t xml:space="preserve">based brokers </w:t>
      </w:r>
      <w:r w:rsidR="004200B3">
        <w:t>are the ones</w:t>
      </w:r>
      <w:r w:rsidR="00F477CB">
        <w:t xml:space="preserve"> readily available for use. The messaging layer needs to preserve the message ordering</w:t>
      </w:r>
      <w:r w:rsidR="00802599">
        <w:t>,</w:t>
      </w:r>
      <w:r w:rsidR="001700D6">
        <w:t xml:space="preserve"> preventing</w:t>
      </w:r>
      <w:r w:rsidR="00F477CB">
        <w:t xml:space="preserve"> multiple consumers </w:t>
      </w:r>
      <w:r w:rsidR="00802599">
        <w:t xml:space="preserve">from </w:t>
      </w:r>
      <w:r w:rsidR="001700D6">
        <w:t>consuming</w:t>
      </w:r>
      <w:r w:rsidR="00F477CB">
        <w:t xml:space="preserve"> me</w:t>
      </w:r>
      <w:r w:rsidR="001700D6">
        <w:t>ssages</w:t>
      </w:r>
      <w:r w:rsidR="00F477CB">
        <w:t xml:space="preserve"> </w:t>
      </w:r>
      <w:r w:rsidR="00802599">
        <w:t xml:space="preserve">off </w:t>
      </w:r>
      <w:r w:rsidR="00F477CB">
        <w:t xml:space="preserve">the same driver.  </w:t>
      </w:r>
    </w:p>
    <w:p w14:paraId="3F09381B" w14:textId="77777777" w:rsidR="00826755" w:rsidRDefault="00826755" w:rsidP="00826755"/>
    <w:p w14:paraId="7CB5A7A3" w14:textId="7E33975A" w:rsidR="00F477CB" w:rsidRDefault="00D37E70" w:rsidP="00273391">
      <w:pPr>
        <w:pStyle w:val="BodyText"/>
        <w:ind w:firstLine="0"/>
      </w:pPr>
      <w:r>
        <w:t xml:space="preserve">There are many open source brokers available that </w:t>
      </w:r>
      <w:r w:rsidR="007A2E2D">
        <w:rPr>
          <w:lang w:val="en-US"/>
        </w:rPr>
        <w:t>fulfill</w:t>
      </w:r>
      <w:r w:rsidR="007A2E2D">
        <w:t xml:space="preserve"> </w:t>
      </w:r>
      <w:r>
        <w:t>our needs for the messaging infrastructure. Such brokers include ActiveMQ</w:t>
      </w:r>
      <w:r w:rsidR="002B5FA2">
        <w:fldChar w:fldCharType="begin"/>
      </w:r>
      <w:r w:rsidR="00B07B35">
        <w:instrText xml:space="preserve"> ADDIN EN.CITE &lt;EndNote&gt;&lt;Cite&gt;&lt;Author&gt;Snyder&lt;/Author&gt;&lt;Year&gt;2011&lt;/Year&gt;&lt;RecNum&gt;22&lt;/RecNum&gt;&lt;DisplayText&gt;[18]&lt;/DisplayText&gt;&lt;record&gt;&lt;rec-number&gt;22&lt;/rec-number&gt;&lt;foreign-keys&gt;&lt;key app="EN" db-id="ds9tapdw0rvx5me0zv1ppt0dz0959d0fde5d"&gt;22&lt;/key&gt;&lt;/foreign-keys&gt;&lt;ref-type name="Book"&gt;6&lt;/ref-type&gt;&lt;contributors&gt;&lt;authors&gt;&lt;author&gt;Snyder, Bruce&lt;/author&gt;&lt;author&gt;Bosnanac, Dejan&lt;/author&gt;&lt;author&gt;Davies, Rob&lt;/author&gt;&lt;/authors&gt;&lt;/contributors&gt;&lt;titles&gt;&lt;title&gt;ActiveMQ in action&lt;/title&gt;&lt;/titles&gt;&lt;dates&gt;&lt;year&gt;2011&lt;/year&gt;&lt;/dates&gt;&lt;publisher&gt;Manning&lt;/publisher&gt;&lt;isbn&gt;1933988940&lt;/isbn&gt;&lt;urls&gt;&lt;/urls&gt;&lt;/record&gt;&lt;/Cite&gt;&lt;/EndNote&gt;</w:instrText>
      </w:r>
      <w:r w:rsidR="002B5FA2">
        <w:fldChar w:fldCharType="separate"/>
      </w:r>
      <w:r w:rsidR="00B07B35">
        <w:rPr>
          <w:noProof/>
        </w:rPr>
        <w:t>[</w:t>
      </w:r>
      <w:hyperlink w:anchor="_ENREF_18" w:tooltip="Snyder, 2011 #22" w:history="1">
        <w:r w:rsidR="00ED4FA2">
          <w:rPr>
            <w:noProof/>
          </w:rPr>
          <w:t>18</w:t>
        </w:r>
      </w:hyperlink>
      <w:r w:rsidR="00B07B35">
        <w:rPr>
          <w:noProof/>
        </w:rPr>
        <w:t>]</w:t>
      </w:r>
      <w:r w:rsidR="002B5FA2">
        <w:fldChar w:fldCharType="end"/>
      </w:r>
      <w:r>
        <w:t>, RabbitMQ</w:t>
      </w:r>
      <w:r w:rsidR="0014449E">
        <w:fldChar w:fldCharType="begin"/>
      </w:r>
      <w:r w:rsidR="00B07B35">
        <w:instrText xml:space="preserve"> ADDIN EN.CITE &lt;EndNote&gt;&lt;Cite&gt;&lt;Author&gt;Videla&lt;/Author&gt;&lt;Year&gt;2012&lt;/Year&gt;&lt;RecNum&gt;14&lt;/RecNum&gt;&lt;DisplayText&gt;[15]&lt;/DisplayText&gt;&lt;record&gt;&lt;rec-number&gt;14&lt;/rec-number&gt;&lt;foreign-keys&gt;&lt;key app="EN" db-id="ds9tapdw0rvx5me0zv1ppt0dz0959d0fde5d"&gt;14&lt;/key&gt;&lt;/foreign-keys&gt;&lt;ref-type name="Book"&gt;6&lt;/ref-type&gt;&lt;contributors&gt;&lt;authors&gt;&lt;author&gt;Videla, Alvaro&lt;/author&gt;&lt;author&gt;Williams, Jason JW&lt;/author&gt;&lt;/authors&gt;&lt;/contributors&gt;&lt;titles&gt;&lt;title&gt;RabbitMQ in action&lt;/title&gt;&lt;/titles&gt;&lt;dates&gt;&lt;year&gt;2012&lt;/year&gt;&lt;/dates&gt;&lt;publisher&gt;Manning&lt;/publisher&gt;&lt;isbn&gt;1935182978&lt;/isbn&gt;&lt;urls&gt;&lt;/urls&gt;&lt;/record&gt;&lt;/Cite&gt;&lt;/EndNote&gt;</w:instrText>
      </w:r>
      <w:r w:rsidR="0014449E">
        <w:fldChar w:fldCharType="separate"/>
      </w:r>
      <w:r w:rsidR="00B07B35">
        <w:rPr>
          <w:noProof/>
        </w:rPr>
        <w:t>[</w:t>
      </w:r>
      <w:hyperlink w:anchor="_ENREF_15" w:tooltip="Videla, 2012 #14" w:history="1">
        <w:r w:rsidR="00ED4FA2">
          <w:rPr>
            <w:noProof/>
          </w:rPr>
          <w:t>15</w:t>
        </w:r>
      </w:hyperlink>
      <w:r w:rsidR="00B07B35">
        <w:rPr>
          <w:noProof/>
        </w:rPr>
        <w:t>]</w:t>
      </w:r>
      <w:r w:rsidR="0014449E">
        <w:fldChar w:fldCharType="end"/>
      </w:r>
      <w:r>
        <w:t>, Kafka</w:t>
      </w:r>
      <w:r w:rsidR="0014449E">
        <w:fldChar w:fldCharType="begin"/>
      </w:r>
      <w:r w:rsidR="00B07B35">
        <w:instrText xml:space="preserve"> ADDIN EN.CITE &lt;EndNote&gt;&lt;Cite&gt;&lt;Author&gt;Kreps&lt;/Author&gt;&lt;Year&gt;2011&lt;/Year&gt;&lt;RecNum&gt;13&lt;/RecNum&gt;&lt;DisplayText&gt;[16, 19]&lt;/DisplayText&gt;&lt;record&gt;&lt;rec-number&gt;13&lt;/rec-number&gt;&lt;foreign-keys&gt;&lt;key app="EN" db-id="ds9tapdw0rvx5me0zv1ppt0dz0959d0fde5d"&gt;13&lt;/key&gt;&lt;/foreign-keys&gt;&lt;ref-type name="Conference Proceedings"&gt;10&lt;/ref-type&gt;&lt;contributors&gt;&lt;authors&gt;&lt;author&gt;Kreps, Jay&lt;/author&gt;&lt;author&gt;Narkhede, Neha&lt;/author&gt;&lt;author&gt;Rao, Jun&lt;/author&gt;&lt;/authors&gt;&lt;/contributors&gt;&lt;titles&gt;&lt;title&gt;Kafka: A distributed messaging system for log processing&lt;/title&gt;&lt;secondary-title&gt;Proceedings of the NetDB&lt;/secondary-title&gt;&lt;/titles&gt;&lt;dates&gt;&lt;year&gt;2011&lt;/year&gt;&lt;/dates&gt;&lt;urls&gt;&lt;/urls&gt;&lt;/record&gt;&lt;/Cite&gt;&lt;Cite&gt;&lt;Author&gt;Goodhope&lt;/Author&gt;&lt;Year&gt;2012&lt;/Year&gt;&lt;RecNum&gt;12&lt;/RecNum&gt;&lt;record&gt;&lt;rec-number&gt;12&lt;/rec-number&gt;&lt;foreign-keys&gt;&lt;key app="EN" db-id="ds9tapdw0rvx5me0zv1ppt0dz0959d0fde5d"&gt;12&lt;/key&gt;&lt;/foreign-keys&gt;&lt;ref-type name="Journal Article"&gt;17&lt;/ref-type&gt;&lt;contributors&gt;&lt;authors&gt;&lt;author&gt;Goodhope, Ken&lt;/author&gt;&lt;author&gt;Koshy, Joel&lt;/author&gt;&lt;author&gt;Kreps, Jay&lt;/author&gt;&lt;author&gt;Narkhede, Neha&lt;/author&gt;&lt;author&gt;Park, Richard&lt;/author&gt;&lt;author&gt;Rao, Jun&lt;/author&gt;&lt;author&gt;Ye, Victor Yang&lt;/author&gt;&lt;/authors&gt;&lt;/contributors&gt;&lt;titles&gt;&lt;title&gt;Building LinkedIn&amp;apos;s Real-time Activity Data Pipeline&lt;/title&gt;&lt;secondary-title&gt;IEEE Data Eng. Bull.&lt;/secondary-title&gt;&lt;/titles&gt;&lt;periodical&gt;&lt;full-title&gt;IEEE Data Eng. Bull.&lt;/full-title&gt;&lt;/periodical&gt;&lt;pages&gt;33-45&lt;/pages&gt;&lt;volume&gt;35&lt;/volume&gt;&lt;number&gt;2&lt;/number&gt;&lt;dates&gt;&lt;year&gt;2012&lt;/year&gt;&lt;/dates&gt;&lt;urls&gt;&lt;/urls&gt;&lt;/record&gt;&lt;/Cite&gt;&lt;/EndNote&gt;</w:instrText>
      </w:r>
      <w:r w:rsidR="0014449E">
        <w:fldChar w:fldCharType="separate"/>
      </w:r>
      <w:r w:rsidR="00B07B35">
        <w:rPr>
          <w:noProof/>
        </w:rPr>
        <w:t>[</w:t>
      </w:r>
      <w:hyperlink w:anchor="_ENREF_16" w:tooltip="Kreps, 2011 #13" w:history="1">
        <w:r w:rsidR="00ED4FA2">
          <w:rPr>
            <w:noProof/>
          </w:rPr>
          <w:t>16</w:t>
        </w:r>
      </w:hyperlink>
      <w:r w:rsidR="00B07B35">
        <w:rPr>
          <w:noProof/>
        </w:rPr>
        <w:t xml:space="preserve">, </w:t>
      </w:r>
      <w:hyperlink w:anchor="_ENREF_19" w:tooltip="Goodhope, 2012 #12" w:history="1">
        <w:r w:rsidR="00ED4FA2">
          <w:rPr>
            <w:noProof/>
          </w:rPr>
          <w:t>19</w:t>
        </w:r>
      </w:hyperlink>
      <w:r w:rsidR="00B07B35">
        <w:rPr>
          <w:noProof/>
        </w:rPr>
        <w:t>]</w:t>
      </w:r>
      <w:r w:rsidR="0014449E">
        <w:fldChar w:fldCharType="end"/>
      </w:r>
      <w:r>
        <w:t xml:space="preserve"> Kestrel, </w:t>
      </w:r>
      <w:r w:rsidR="00802599">
        <w:rPr>
          <w:lang w:val="en-US"/>
        </w:rPr>
        <w:t xml:space="preserve">and </w:t>
      </w:r>
      <w:proofErr w:type="spellStart"/>
      <w:r>
        <w:t>HonertMQ</w:t>
      </w:r>
      <w:proofErr w:type="spellEnd"/>
      <w:r>
        <w:t>. From these</w:t>
      </w:r>
      <w:r w:rsidR="00802599">
        <w:rPr>
          <w:lang w:val="en-US"/>
        </w:rPr>
        <w:t>,</w:t>
      </w:r>
      <w:r>
        <w:t xml:space="preserve"> ActiveMQ, RabbitMQ and Kafka are widely used </w:t>
      </w:r>
      <w:r w:rsidR="00476A36">
        <w:t>topic-based</w:t>
      </w:r>
      <w:r>
        <w:t xml:space="preserve"> publish subscribe brokers. </w:t>
      </w:r>
      <w:r w:rsidR="00F477CB">
        <w:t>The preliminary studies show that ActiveMQ and RabbitMQ have identical functionaliti</w:t>
      </w:r>
      <w:r w:rsidR="00174438">
        <w:t>es</w:t>
      </w:r>
      <w:r w:rsidR="00F477CB">
        <w:t xml:space="preserve"> for our purposes </w:t>
      </w:r>
      <w:r w:rsidR="00802599">
        <w:rPr>
          <w:lang w:val="en-US"/>
        </w:rPr>
        <w:t>but</w:t>
      </w:r>
      <w:r w:rsidR="00802599">
        <w:t xml:space="preserve"> </w:t>
      </w:r>
      <w:r w:rsidR="00802599">
        <w:rPr>
          <w:lang w:val="en-US"/>
        </w:rPr>
        <w:t xml:space="preserve">the </w:t>
      </w:r>
      <w:r w:rsidR="00F477CB">
        <w:t xml:space="preserve">latter is capable of handling more load with less overhead. </w:t>
      </w:r>
      <w:r w:rsidR="00CD7860">
        <w:rPr>
          <w:lang w:val="en-US"/>
        </w:rPr>
        <w:t>The K</w:t>
      </w:r>
      <w:proofErr w:type="spellStart"/>
      <w:r w:rsidR="00F477CB">
        <w:t>afka</w:t>
      </w:r>
      <w:proofErr w:type="spellEnd"/>
      <w:r w:rsidR="00F477CB">
        <w:t xml:space="preserve"> broker has very good clustering capabilities and can handle parallel consumer reads for the same </w:t>
      </w:r>
      <w:r w:rsidR="00802599">
        <w:rPr>
          <w:lang w:val="en-US"/>
        </w:rPr>
        <w:t>t</w:t>
      </w:r>
      <w:proofErr w:type="spellStart"/>
      <w:r w:rsidR="00F477CB">
        <w:t>opic</w:t>
      </w:r>
      <w:proofErr w:type="spellEnd"/>
      <w:r w:rsidR="00F477CB">
        <w:t xml:space="preserve">.  </w:t>
      </w:r>
      <w:r w:rsidR="00802599">
        <w:rPr>
          <w:lang w:val="en-US"/>
        </w:rPr>
        <w:t>For these reasons</w:t>
      </w:r>
      <w:r w:rsidR="00802599">
        <w:t xml:space="preserve"> </w:t>
      </w:r>
      <w:r w:rsidR="003C01FE">
        <w:t>we decided to support bot</w:t>
      </w:r>
      <w:r w:rsidR="00273391">
        <w:t xml:space="preserve">h </w:t>
      </w:r>
      <w:r w:rsidR="00802599">
        <w:rPr>
          <w:lang w:val="en-US"/>
        </w:rPr>
        <w:t>RabbitMQ and Kafka</w:t>
      </w:r>
      <w:r w:rsidR="00802599">
        <w:t xml:space="preserve"> </w:t>
      </w:r>
      <w:r w:rsidR="00273391">
        <w:t>in our platform.</w:t>
      </w:r>
    </w:p>
    <w:p w14:paraId="27A31D9D" w14:textId="7F204834" w:rsidR="00F477CB" w:rsidRDefault="00F477CB" w:rsidP="00826755">
      <w:pPr>
        <w:pStyle w:val="BodyText"/>
        <w:ind w:firstLine="0"/>
      </w:pPr>
      <w:r>
        <w:t>Each communication channel created in a driver is connected with a topic created in the message broker. The framework supports two mappings of channels to topics</w:t>
      </w:r>
      <w:r w:rsidR="00802599">
        <w:rPr>
          <w:lang w:val="en-US"/>
        </w:rPr>
        <w:t>,</w:t>
      </w:r>
      <w:r>
        <w:t xml:space="preserve"> </w:t>
      </w:r>
      <w:r w:rsidR="00802599">
        <w:rPr>
          <w:lang w:val="en-US"/>
        </w:rPr>
        <w:t>thus</w:t>
      </w:r>
      <w:r w:rsidR="00802599">
        <w:t xml:space="preserve"> </w:t>
      </w:r>
      <w:r>
        <w:t>creating two types of channels. In the first type</w:t>
      </w:r>
      <w:r w:rsidR="00CD7860">
        <w:rPr>
          <w:lang w:val="en-US"/>
        </w:rPr>
        <w:t>,</w:t>
      </w:r>
      <w:r>
        <w:t xml:space="preserve"> each channel is mapped to a unique queue in the broker. We call this type exclusive channels. In the other type, </w:t>
      </w:r>
      <w:r w:rsidR="00CD7860">
        <w:rPr>
          <w:lang w:val="en-US"/>
        </w:rPr>
        <w:t xml:space="preserve">a </w:t>
      </w:r>
      <w:r>
        <w:t>set of channels share the same topic in the broker</w:t>
      </w:r>
      <w:r w:rsidR="00802599">
        <w:rPr>
          <w:lang w:val="en-US"/>
        </w:rPr>
        <w:t xml:space="preserve"> and</w:t>
      </w:r>
      <w:r>
        <w:t xml:space="preserve"> </w:t>
      </w:r>
      <w:r w:rsidR="00CD7860">
        <w:rPr>
          <w:lang w:val="en-US"/>
        </w:rPr>
        <w:t>is</w:t>
      </w:r>
      <w:r>
        <w:t xml:space="preserve"> called </w:t>
      </w:r>
      <w:r w:rsidR="00CD7860">
        <w:rPr>
          <w:lang w:val="en-US"/>
        </w:rPr>
        <w:t xml:space="preserve">a </w:t>
      </w:r>
      <w:r>
        <w:t xml:space="preserve">shared channel. At the moment we use a very simple rule to map the channels to a shared queue. We map the same channel from multiple instances of a driver deployed in one gateway to a single topic. </w:t>
      </w:r>
    </w:p>
    <w:p w14:paraId="5281AF2C" w14:textId="147EE3D0" w:rsidR="00826755" w:rsidRPr="00E9246F" w:rsidRDefault="00826755" w:rsidP="00826755">
      <w:pPr>
        <w:rPr>
          <w:iCs/>
          <w:sz w:val="16"/>
          <w:szCs w:val="16"/>
        </w:rPr>
      </w:pPr>
      <w:r>
        <w:rPr>
          <w:iCs/>
        </w:rPr>
        <w:t>F</w:t>
      </w:r>
      <w:r w:rsidR="00E9246F">
        <w:rPr>
          <w:iCs/>
        </w:rPr>
        <w:t>or shared channels:</w:t>
      </w:r>
      <w:r>
        <w:rPr>
          <w:iCs/>
        </w:rPr>
        <w:t xml:space="preserve"> </w:t>
      </w:r>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topics</m:t>
        </m:r>
        <m:r>
          <m:rPr>
            <m:sty m:val="p"/>
          </m:rPr>
          <w:rPr>
            <w:rFonts w:ascii="Cambria Math" w:hAnsi="Cambria Math"/>
            <w:sz w:val="16"/>
            <w:szCs w:val="16"/>
          </w:rPr>
          <m:t>=</m:t>
        </m:r>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Gateways</m:t>
        </m:r>
      </m:oMath>
      <w:r w:rsidRPr="00E9246F">
        <w:rPr>
          <w:iCs/>
          <w:sz w:val="16"/>
          <w:szCs w:val="16"/>
        </w:rPr>
        <w:t xml:space="preserve"> </w:t>
      </w:r>
    </w:p>
    <w:p w14:paraId="37F5E3AD" w14:textId="35474868" w:rsidR="00E9246F" w:rsidRDefault="00826755" w:rsidP="00F72791">
      <w:pPr>
        <w:jc w:val="left"/>
        <w:rPr>
          <w:sz w:val="16"/>
          <w:szCs w:val="16"/>
        </w:rPr>
      </w:pPr>
      <w:r>
        <w:rPr>
          <w:iCs/>
        </w:rPr>
        <w:t>Exclusive channels</w:t>
      </w:r>
      <w:r w:rsidR="00E9246F">
        <w:rPr>
          <w:iCs/>
        </w:rPr>
        <w:t>:</w:t>
      </w:r>
      <w:r w:rsidR="00F400A0">
        <w:rPr>
          <w:iCs/>
        </w:rPr>
        <w:t xml:space="preserve"> </w:t>
      </w:r>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topics</m:t>
        </m:r>
        <m:r>
          <m:rPr>
            <m:sty m:val="p"/>
          </m:rPr>
          <w:rPr>
            <w:rFonts w:ascii="Cambria Math" w:hAnsi="Cambria Math"/>
            <w:sz w:val="16"/>
            <w:szCs w:val="16"/>
          </w:rPr>
          <m:t>=</m:t>
        </m:r>
        <m:r>
          <w:rPr>
            <w:rFonts w:ascii="Cambria Math" w:hAnsi="Cambria Math"/>
            <w:sz w:val="16"/>
            <w:szCs w:val="16"/>
          </w:rPr>
          <m:t>No of Driver</m:t>
        </m:r>
        <m:r>
          <m:rPr>
            <m:sty m:val="p"/>
          </m:rPr>
          <w:rPr>
            <w:rFonts w:ascii="Cambria Math" w:hAnsi="Cambria Math"/>
            <w:sz w:val="16"/>
            <w:szCs w:val="16"/>
          </w:rPr>
          <m:t xml:space="preserve"> </m:t>
        </m:r>
        <m:r>
          <w:rPr>
            <w:rFonts w:ascii="Cambria Math" w:hAnsi="Cambria Math"/>
            <w:sz w:val="16"/>
            <w:szCs w:val="16"/>
          </w:rPr>
          <m:t>instances</m:t>
        </m:r>
      </m:oMath>
    </w:p>
    <w:p w14:paraId="51683AE6" w14:textId="77777777" w:rsidR="00F400A0" w:rsidRPr="00F72791" w:rsidRDefault="00F400A0" w:rsidP="00F72791">
      <w:pPr>
        <w:jc w:val="left"/>
        <w:rPr>
          <w:sz w:val="16"/>
          <w:szCs w:val="16"/>
        </w:rPr>
      </w:pPr>
    </w:p>
    <w:p w14:paraId="33E26C8D" w14:textId="43716EBF" w:rsidR="00F477CB" w:rsidRDefault="00F477CB" w:rsidP="00273391">
      <w:pPr>
        <w:pStyle w:val="BodyText"/>
        <w:ind w:firstLine="0"/>
      </w:pPr>
      <w:r>
        <w:t>For a shared channel</w:t>
      </w:r>
      <w:r w:rsidR="00174438">
        <w:t>,</w:t>
      </w:r>
      <w:r>
        <w:t xml:space="preserve"> </w:t>
      </w:r>
      <w:r w:rsidR="00802599">
        <w:rPr>
          <w:lang w:val="en-US"/>
        </w:rPr>
        <w:t xml:space="preserve">the </w:t>
      </w:r>
      <w:r>
        <w:t>correspond</w:t>
      </w:r>
      <w:r w:rsidR="00174438">
        <w:t>ing topic name is of the format</w:t>
      </w:r>
      <w:r w:rsidR="00802599">
        <w:rPr>
          <w:lang w:val="en-US"/>
        </w:rPr>
        <w:t xml:space="preserve"> </w:t>
      </w:r>
      <w:r w:rsidR="00174438">
        <w:t>“</w:t>
      </w:r>
      <w:proofErr w:type="spellStart"/>
      <w:r>
        <w:t>gateway_id.driver_name.queue_name</w:t>
      </w:r>
      <w:proofErr w:type="spellEnd"/>
      <w:r w:rsidR="00174438">
        <w:t>”</w:t>
      </w:r>
      <w:r>
        <w:t>. For an exclusive channel</w:t>
      </w:r>
      <w:r w:rsidR="00174438">
        <w:t>,</w:t>
      </w:r>
      <w:r>
        <w:t xml:space="preserve"> </w:t>
      </w:r>
      <w:r w:rsidR="00802599">
        <w:rPr>
          <w:lang w:val="en-US"/>
        </w:rPr>
        <w:t xml:space="preserve">it </w:t>
      </w:r>
      <w:r w:rsidR="003F0616">
        <w:rPr>
          <w:lang w:val="en-US"/>
        </w:rPr>
        <w:t xml:space="preserve">is </w:t>
      </w:r>
      <w:r>
        <w:t xml:space="preserve"> </w:t>
      </w:r>
      <w:r w:rsidR="00802599">
        <w:rPr>
          <w:lang w:val="en-US"/>
        </w:rPr>
        <w:t xml:space="preserve"> </w:t>
      </w:r>
      <w:r w:rsidR="00174438">
        <w:t>“</w:t>
      </w:r>
      <w:proofErr w:type="spellStart"/>
      <w:r>
        <w:t>gateway_id.driver_name.driver_id.queue_name</w:t>
      </w:r>
      <w:proofErr w:type="spellEnd"/>
      <w:r w:rsidR="00174438">
        <w:t>”</w:t>
      </w:r>
      <w:r>
        <w:t xml:space="preserve">. </w:t>
      </w:r>
    </w:p>
    <w:p w14:paraId="5A3A129C" w14:textId="104FFA37" w:rsidR="00F477CB" w:rsidRDefault="00F477CB" w:rsidP="00826755">
      <w:r w:rsidRPr="00826755">
        <w:rPr>
          <w:i/>
        </w:rPr>
        <w:lastRenderedPageBreak/>
        <w:t>RabbitMQ</w:t>
      </w:r>
      <w:r w:rsidR="00826755" w:rsidRPr="00826755">
        <w:rPr>
          <w:i/>
        </w:rPr>
        <w:t>:</w:t>
      </w:r>
      <w:r w:rsidR="00826755">
        <w:t xml:space="preserve"> </w:t>
      </w:r>
      <w:r>
        <w:t>RabbitMQ is a message broker primarily supporting Advanced Message Queuing Protocol (AMQP)</w:t>
      </w:r>
      <w:r w:rsidR="002B5FA2">
        <w:fldChar w:fldCharType="begin"/>
      </w:r>
      <w:r w:rsidR="00B07B35">
        <w:instrText xml:space="preserve"> ADDIN EN.CITE &lt;EndNote&gt;&lt;Cite&gt;&lt;Author&gt;Vinoski&lt;/Author&gt;&lt;Year&gt;2006&lt;/Year&gt;&lt;RecNum&gt;23&lt;/RecNum&gt;&lt;DisplayText&gt;[20]&lt;/DisplayText&gt;&lt;record&gt;&lt;rec-number&gt;23&lt;/rec-number&gt;&lt;foreign-keys&gt;&lt;key app="EN" db-id="ds9tapdw0rvx5me0zv1ppt0dz0959d0fde5d"&gt;23&lt;/key&gt;&lt;/foreign-keys&gt;&lt;ref-type name="Journal Article"&gt;17&lt;/ref-type&gt;&lt;contributors&gt;&lt;authors&gt;&lt;author&gt;Vinoski, Steve&lt;/author&gt;&lt;/authors&gt;&lt;/contributors&gt;&lt;titles&gt;&lt;title&gt;Advanced message queuing protocol&lt;/title&gt;&lt;secondary-title&gt;IEEE Internet Computing&lt;/secondary-title&gt;&lt;/titles&gt;&lt;periodical&gt;&lt;full-title&gt;IEEE Internet Computing&lt;/full-title&gt;&lt;/periodical&gt;&lt;pages&gt;87-89&lt;/pages&gt;&lt;volume&gt;10&lt;/volume&gt;&lt;number&gt;6&lt;/number&gt;&lt;dates&gt;&lt;year&gt;2006&lt;/year&gt;&lt;/dates&gt;&lt;isbn&gt;1089-7801&lt;/isbn&gt;&lt;urls&gt;&lt;/urls&gt;&lt;/record&gt;&lt;/Cite&gt;&lt;/EndNote&gt;</w:instrText>
      </w:r>
      <w:r w:rsidR="002B5FA2">
        <w:fldChar w:fldCharType="separate"/>
      </w:r>
      <w:r w:rsidR="00B07B35">
        <w:rPr>
          <w:noProof/>
        </w:rPr>
        <w:t>[</w:t>
      </w:r>
      <w:hyperlink w:anchor="_ENREF_20" w:tooltip="Vinoski, 2006 #23" w:history="1">
        <w:r w:rsidR="00ED4FA2">
          <w:rPr>
            <w:noProof/>
          </w:rPr>
          <w:t>20</w:t>
        </w:r>
      </w:hyperlink>
      <w:r w:rsidR="00B07B35">
        <w:rPr>
          <w:noProof/>
        </w:rPr>
        <w:t>]</w:t>
      </w:r>
      <w:r w:rsidR="002B5FA2">
        <w:fldChar w:fldCharType="end"/>
      </w:r>
      <w:r>
        <w:t xml:space="preserve">. Even though </w:t>
      </w:r>
      <w:r w:rsidR="00925805">
        <w:t xml:space="preserve">the </w:t>
      </w:r>
      <w:r>
        <w:t>core of</w:t>
      </w:r>
      <w:r w:rsidR="00925805">
        <w:t xml:space="preserve"> </w:t>
      </w:r>
      <w:r>
        <w:t>RabbitMQ is designed to support AMQP protocol, the broker has be</w:t>
      </w:r>
      <w:r w:rsidR="00CD7860">
        <w:t>en</w:t>
      </w:r>
      <w:r>
        <w:t xml:space="preserve"> extended to support other message protocols like STOMP, MQTT</w:t>
      </w:r>
      <w:r w:rsidR="00802599">
        <w:t>,</w:t>
      </w:r>
      <w:r>
        <w:t xml:space="preserve"> etc. RabbitMQ is written in </w:t>
      </w:r>
      <w:r w:rsidR="00CD7860">
        <w:t xml:space="preserve">the </w:t>
      </w:r>
      <w:proofErr w:type="spellStart"/>
      <w:r>
        <w:t>Erlang</w:t>
      </w:r>
      <w:proofErr w:type="spellEnd"/>
      <w:r>
        <w:t xml:space="preserve"> programing language and support</w:t>
      </w:r>
      <w:r w:rsidR="00174438">
        <w:t>s</w:t>
      </w:r>
      <w:r>
        <w:t xml:space="preserve"> low latency high throughput messaging. </w:t>
      </w:r>
      <w:r w:rsidR="00802599">
        <w:t xml:space="preserve">It </w:t>
      </w:r>
      <w:r>
        <w:t>has a rich API and architecture for developing consumers and publishers</w:t>
      </w:r>
      <w:r w:rsidR="00802599">
        <w:t>, plus</w:t>
      </w:r>
      <w:r>
        <w:t xml:space="preserve"> topics are easy to create and manage using its APIs. Th</w:t>
      </w:r>
      <w:r w:rsidR="00925805">
        <w:t>e</w:t>
      </w:r>
      <w:r>
        <w:t>se topics are light</w:t>
      </w:r>
      <w:r w:rsidR="0014449E">
        <w:t>weight</w:t>
      </w:r>
      <w:r>
        <w:t xml:space="preserve"> and can be created without much burden to the broker. We allow both shared channels and exclusive channels to be created for RabbitMQ. The metadata </w:t>
      </w:r>
      <w:r w:rsidR="00C31E5C">
        <w:t>of</w:t>
      </w:r>
      <w:r>
        <w:t xml:space="preserve"> </w:t>
      </w:r>
      <w:r w:rsidR="00C4519D">
        <w:t xml:space="preserve">a </w:t>
      </w:r>
      <w:r>
        <w:t xml:space="preserve">message </w:t>
      </w:r>
      <w:r w:rsidR="00802599">
        <w:t xml:space="preserve">is </w:t>
      </w:r>
      <w:r>
        <w:t>sent using RabbitMQ message headers</w:t>
      </w:r>
      <w:r w:rsidR="00802599">
        <w:t xml:space="preserve">, and </w:t>
      </w:r>
      <w:r>
        <w:t xml:space="preserve">includes sensor id, gateway id and custom properties. </w:t>
      </w:r>
    </w:p>
    <w:p w14:paraId="2DC350BB" w14:textId="77777777" w:rsidR="00826755" w:rsidRDefault="00826755" w:rsidP="00826755"/>
    <w:p w14:paraId="698AC1BD" w14:textId="7FB93C0F" w:rsidR="00FD2128" w:rsidRPr="00826755" w:rsidRDefault="00F477CB">
      <w:pPr>
        <w:rPr>
          <w:i/>
        </w:rPr>
      </w:pPr>
      <w:r w:rsidRPr="00826755">
        <w:rPr>
          <w:i/>
        </w:rPr>
        <w:t>Kafka</w:t>
      </w:r>
      <w:r w:rsidR="002B5FA2" w:rsidRPr="00826755">
        <w:rPr>
          <w:i/>
        </w:rPr>
        <w:t>:</w:t>
      </w:r>
      <w:r w:rsidR="00826755">
        <w:rPr>
          <w:i/>
        </w:rPr>
        <w:t xml:space="preserve"> </w:t>
      </w:r>
      <w:r w:rsidRPr="00273391">
        <w:t>Kafka is</w:t>
      </w:r>
      <w:r w:rsidR="0014449E" w:rsidRPr="00273391">
        <w:t xml:space="preserve"> </w:t>
      </w:r>
      <w:proofErr w:type="gramStart"/>
      <w:r w:rsidR="003F0616">
        <w:t xml:space="preserve">a </w:t>
      </w:r>
      <w:r w:rsidRPr="00273391">
        <w:t>publish</w:t>
      </w:r>
      <w:proofErr w:type="gramEnd"/>
      <w:r w:rsidRPr="00273391">
        <w:t>-subscribe message broker backed by a commit log. The messages sent by the producers are appended to a commit log and the consumers read the messages from this. Kafka implements its own message protocol and does</w:t>
      </w:r>
      <w:r w:rsidR="00925805">
        <w:t xml:space="preserve"> not </w:t>
      </w:r>
      <w:r w:rsidRPr="00273391">
        <w:t xml:space="preserve">support standard protocols like AMQP or MQTT. At the core of Kafka messaging is the concept of a </w:t>
      </w:r>
      <w:r w:rsidR="00802599">
        <w:t>t</w:t>
      </w:r>
      <w:r w:rsidRPr="00273391">
        <w:t>opic. A topic is divided into multiple partitions and a message is sent to a single partition. In our platform</w:t>
      </w:r>
      <w:r w:rsidR="00174438" w:rsidRPr="00273391">
        <w:t>,</w:t>
      </w:r>
      <w:r w:rsidR="00802599">
        <w:t xml:space="preserve"> the</w:t>
      </w:r>
      <w:r w:rsidRPr="00273391">
        <w:t xml:space="preserve"> partition for a message is chosen using a key accompanying a message. </w:t>
      </w:r>
      <w:r w:rsidR="00802599">
        <w:t>Thus</w:t>
      </w:r>
      <w:r w:rsidR="00802599" w:rsidRPr="00273391">
        <w:t xml:space="preserve"> </w:t>
      </w:r>
      <w:r w:rsidRPr="00273391">
        <w:t>messages with the same key go to the same partition. Consumers consume messages from partitions. Partitions of a single topic can spread across a cluster of Kafka servers. Furthermore</w:t>
      </w:r>
      <w:r w:rsidR="00925805">
        <w:t>,</w:t>
      </w:r>
      <w:r w:rsidRPr="00273391">
        <w:t xml:space="preserve"> a single partition is replicated in a Kafka cluster for reliability. Kafka guarantees ordering of messages in a partition and doesn’t guarantee ordering across partitions. Because a topic consists of multiple partitions</w:t>
      </w:r>
      <w:r w:rsidR="00174438" w:rsidRPr="00273391">
        <w:t>,</w:t>
      </w:r>
      <w:r w:rsidRPr="00273391">
        <w:t xml:space="preserve"> consumers can read from the same topic in parallel without affecting the message ordering for a single message key. In </w:t>
      </w:r>
      <w:r w:rsidR="00917EA9" w:rsidRPr="00273391">
        <w:t>IoTCloud</w:t>
      </w:r>
      <w:r w:rsidRPr="00273391">
        <w:t xml:space="preserve"> platform we use the driver id as the key for a message.</w:t>
      </w:r>
    </w:p>
    <w:p w14:paraId="5F9AC745" w14:textId="77777777" w:rsidR="00E416F1" w:rsidRDefault="00E416F1" w:rsidP="00826755"/>
    <w:p w14:paraId="259BD1FC" w14:textId="7651499A" w:rsidR="00F477CB" w:rsidRDefault="00F477CB" w:rsidP="00826755">
      <w:r w:rsidRPr="00273391">
        <w:t>IoTCloud need</w:t>
      </w:r>
      <w:r w:rsidR="00802599">
        <w:t>s</w:t>
      </w:r>
      <w:r w:rsidRPr="00273391">
        <w:t xml:space="preserve"> to send metadata with a message</w:t>
      </w:r>
      <w:r w:rsidR="00802599">
        <w:t>,</w:t>
      </w:r>
      <w:r w:rsidRPr="00273391">
        <w:t xml:space="preserve"> such as the driver id, site id and </w:t>
      </w:r>
      <w:r w:rsidR="001967EA">
        <w:t>custom</w:t>
      </w:r>
      <w:r w:rsidR="001967EA" w:rsidRPr="00273391">
        <w:t xml:space="preserve"> </w:t>
      </w:r>
      <w:r w:rsidRPr="00273391">
        <w:t>properties. Because Kafka only supports byte messages without any headers</w:t>
      </w:r>
      <w:r w:rsidR="009A14F0" w:rsidRPr="00273391">
        <w:t>,</w:t>
      </w:r>
      <w:r w:rsidRPr="00273391">
        <w:t xml:space="preserve"> we use a Thrift</w:t>
      </w:r>
      <w:r w:rsidR="00917EA9" w:rsidRPr="00273391">
        <w:fldChar w:fldCharType="begin"/>
      </w:r>
      <w:r w:rsidR="00B07B35">
        <w:instrText xml:space="preserve"> ADDIN EN.CITE &lt;EndNote&gt;&lt;Cite&gt;&lt;Author&gt;Agarwal&lt;/Author&gt;&lt;Year&gt;2007&lt;/Year&gt;&lt;RecNum&gt;24&lt;/RecNum&gt;&lt;DisplayText&gt;[21]&lt;/DisplayText&gt;&lt;record&gt;&lt;rec-number&gt;24&lt;/rec-number&gt;&lt;foreign-keys&gt;&lt;key app="EN" db-id="ds9tapdw0rvx5me0zv1ppt0dz0959d0fde5d"&gt;24&lt;/key&gt;&lt;/foreign-keys&gt;&lt;ref-type name="Report"&gt;27&lt;/ref-type&gt;&lt;contributors&gt;&lt;authors&gt;&lt;author&gt;Agarwal, Aditya&lt;/author&gt;&lt;author&gt;Slee, Mark&lt;/author&gt;&lt;author&gt;Kwiatkowski, Marc&lt;/author&gt;&lt;/authors&gt;&lt;/contributors&gt;&lt;titles&gt;&lt;title&gt;Thrift: Scalable cross-language services implementation&lt;/title&gt;&lt;/titles&gt;&lt;dates&gt;&lt;year&gt;2007&lt;/year&gt;&lt;/dates&gt;&lt;publisher&gt;Tech. rep., Facebook (4 2007), http://thrift. apache. org/static/files/thrift-20070401. pdf&lt;/publisher&gt;&lt;urls&gt;&lt;/urls&gt;&lt;/record&gt;&lt;/Cite&gt;&lt;/EndNote&gt;</w:instrText>
      </w:r>
      <w:r w:rsidR="00917EA9" w:rsidRPr="00273391">
        <w:fldChar w:fldCharType="separate"/>
      </w:r>
      <w:r w:rsidR="00B07B35">
        <w:rPr>
          <w:noProof/>
        </w:rPr>
        <w:t>[</w:t>
      </w:r>
      <w:hyperlink w:anchor="_ENREF_21" w:tooltip="Agarwal, 2007 #24" w:history="1">
        <w:r w:rsidR="00ED4FA2">
          <w:rPr>
            <w:noProof/>
          </w:rPr>
          <w:t>21</w:t>
        </w:r>
      </w:hyperlink>
      <w:r w:rsidR="00B07B35">
        <w:rPr>
          <w:noProof/>
        </w:rPr>
        <w:t>]</w:t>
      </w:r>
      <w:r w:rsidR="00917EA9" w:rsidRPr="00273391">
        <w:fldChar w:fldCharType="end"/>
      </w:r>
      <w:r w:rsidR="003F0616">
        <w:t>-</w:t>
      </w:r>
      <w:r w:rsidRPr="00273391">
        <w:t xml:space="preserve">based message format to send metadata about the message. </w:t>
      </w:r>
      <w:r w:rsidR="001333DA" w:rsidRPr="00273391">
        <w:t>Use of d</w:t>
      </w:r>
      <w:r w:rsidRPr="00273391">
        <w:t>river id as the key</w:t>
      </w:r>
      <w:r w:rsidR="00802599">
        <w:t xml:space="preserve"> en</w:t>
      </w:r>
      <w:r w:rsidR="001333DA" w:rsidRPr="00273391">
        <w:t>sure</w:t>
      </w:r>
      <w:r w:rsidR="00802599">
        <w:t>s</w:t>
      </w:r>
      <w:r w:rsidR="001333DA" w:rsidRPr="00273391">
        <w:t xml:space="preserve"> that the </w:t>
      </w:r>
      <w:r w:rsidRPr="00273391">
        <w:t>messages belonging to a single driver instance will always be in one partition</w:t>
      </w:r>
      <w:r w:rsidR="001333DA" w:rsidRPr="00273391">
        <w:t xml:space="preserve">. We use at most one consumer per partition to ensure </w:t>
      </w:r>
      <w:r w:rsidRPr="00273391">
        <w:t xml:space="preserve">the </w:t>
      </w:r>
      <w:r w:rsidR="001333DA" w:rsidRPr="00273391">
        <w:t xml:space="preserve">message </w:t>
      </w:r>
      <w:r w:rsidRPr="00273391">
        <w:t>order</w:t>
      </w:r>
      <w:r w:rsidR="001333DA" w:rsidRPr="00273391">
        <w:t>ing for a driver.</w:t>
      </w:r>
      <w:r w:rsidRPr="00273391">
        <w:t xml:space="preserve"> Because Kafka topics can be partitioned</w:t>
      </w:r>
      <w:r w:rsidR="00802599">
        <w:t>,</w:t>
      </w:r>
      <w:r w:rsidRPr="00273391">
        <w:t xml:space="preserve"> we will have parallel read</w:t>
      </w:r>
      <w:r w:rsidR="003F0616">
        <w:t>-</w:t>
      </w:r>
      <w:r w:rsidRPr="00273391">
        <w:t>and</w:t>
      </w:r>
      <w:r w:rsidR="00FD2128">
        <w:t xml:space="preserve"> </w:t>
      </w:r>
      <w:r w:rsidRPr="00273391">
        <w:t xml:space="preserve">write capabilities for </w:t>
      </w:r>
      <w:r w:rsidR="001333DA" w:rsidRPr="00273391">
        <w:t>shared channels</w:t>
      </w:r>
      <w:r w:rsidRPr="00273391">
        <w:t>.</w:t>
      </w:r>
      <w:r w:rsidR="001333DA" w:rsidRPr="00273391">
        <w:t xml:space="preserve"> </w:t>
      </w:r>
      <w:r w:rsidR="00A9013E">
        <w:t xml:space="preserve">Because </w:t>
      </w:r>
      <w:r w:rsidR="001333DA" w:rsidRPr="00273391">
        <w:t>of this, the platform only support</w:t>
      </w:r>
      <w:r w:rsidR="003F0616">
        <w:t>s</w:t>
      </w:r>
      <w:r w:rsidR="001333DA" w:rsidRPr="00273391">
        <w:t xml:space="preserve"> shared channels for Kafka. </w:t>
      </w:r>
      <w:r w:rsidRPr="00273391">
        <w:t xml:space="preserve"> </w:t>
      </w:r>
    </w:p>
    <w:p w14:paraId="42E06C7F" w14:textId="77777777" w:rsidR="00610E51" w:rsidRPr="00273391" w:rsidRDefault="00610E51" w:rsidP="00826755"/>
    <w:p w14:paraId="6789951A" w14:textId="378CBE20" w:rsidR="0033097E" w:rsidRPr="00273391" w:rsidRDefault="00510C7A" w:rsidP="00826755">
      <w:r w:rsidRPr="00826755">
        <w:rPr>
          <w:i/>
        </w:rPr>
        <w:t xml:space="preserve">3.4 </w:t>
      </w:r>
      <w:r w:rsidR="00F477CB" w:rsidRPr="00826755">
        <w:rPr>
          <w:i/>
        </w:rPr>
        <w:t>Cloud Processing</w:t>
      </w:r>
      <w:r w:rsidR="00826755">
        <w:t xml:space="preserve">: </w:t>
      </w:r>
      <w:r w:rsidR="00F477CB" w:rsidRPr="00273391">
        <w:t xml:space="preserve">As the primary cloud-processing framework we </w:t>
      </w:r>
      <w:r w:rsidR="00C41CD8">
        <w:t>use</w:t>
      </w:r>
      <w:r w:rsidR="00F477CB" w:rsidRPr="00273391">
        <w:t xml:space="preserve"> Apache Storm</w:t>
      </w:r>
      <w:r w:rsidR="008A4618" w:rsidRPr="00273391">
        <w:fldChar w:fldCharType="begin"/>
      </w:r>
      <w:r w:rsidR="00970D47">
        <w:instrText xml:space="preserve"> ADDIN EN.CITE &lt;EndNote&gt;&lt;Cite&gt;&lt;Author&gt;Anderson&lt;/Author&gt;&lt;Year&gt;2013&lt;/Year&gt;&lt;RecNum&gt;25&lt;/RecNum&gt;&lt;DisplayText&gt;[6]&lt;/DisplayText&gt;&lt;record&gt;&lt;rec-number&gt;25&lt;/rec-number&gt;&lt;foreign-keys&gt;&lt;key app="EN" db-id="ds9tapdw0rvx5me0zv1ppt0dz0959d0fde5d"&gt;25&lt;/key&gt;&lt;/foreign-keys&gt;&lt;ref-type name="Book"&gt;6&lt;/ref-type&gt;&lt;contributors&gt;&lt;authors&gt;&lt;author&gt;Anderson, Quinton&lt;/author&gt;&lt;/authors&gt;&lt;/contributors&gt;&lt;titles&gt;&lt;title&gt;Storm Real-time Processing Cookbook&lt;/title&gt;&lt;/titles&gt;&lt;dates&gt;&lt;year&gt;2013&lt;/year&gt;&lt;/dates&gt;&lt;publisher&gt;Packt Publishing Ltd&lt;/publisher&gt;&lt;isbn&gt;178216443X&lt;/isbn&gt;&lt;urls&gt;&lt;/urls&gt;&lt;/record&gt;&lt;/Cite&gt;&lt;/EndNote&gt;</w:instrText>
      </w:r>
      <w:r w:rsidR="008A4618" w:rsidRPr="00273391">
        <w:fldChar w:fldCharType="separate"/>
      </w:r>
      <w:r w:rsidR="00970D47">
        <w:rPr>
          <w:noProof/>
        </w:rPr>
        <w:t>[</w:t>
      </w:r>
      <w:hyperlink w:anchor="_ENREF_6" w:tooltip="Anderson, 2013 #25" w:history="1">
        <w:r w:rsidR="00ED4FA2">
          <w:rPr>
            <w:noProof/>
          </w:rPr>
          <w:t>6</w:t>
        </w:r>
      </w:hyperlink>
      <w:r w:rsidR="00970D47">
        <w:rPr>
          <w:noProof/>
        </w:rPr>
        <w:t>]</w:t>
      </w:r>
      <w:r w:rsidR="008A4618" w:rsidRPr="00273391">
        <w:fldChar w:fldCharType="end"/>
      </w:r>
      <w:r w:rsidR="00F477CB" w:rsidRPr="00273391">
        <w:t>, which is a</w:t>
      </w:r>
      <w:r w:rsidR="007A2E2D">
        <w:t>n</w:t>
      </w:r>
      <w:r w:rsidR="00F477CB" w:rsidRPr="00273391">
        <w:t xml:space="preserve"> </w:t>
      </w:r>
      <w:r w:rsidR="007A2E2D">
        <w:t xml:space="preserve">open source </w:t>
      </w:r>
      <w:r w:rsidR="008A4618" w:rsidRPr="00273391">
        <w:t>DSPE</w:t>
      </w:r>
      <w:r w:rsidR="00F477CB" w:rsidRPr="00273391">
        <w:t>.</w:t>
      </w:r>
      <w:r w:rsidR="007A2E2D">
        <w:t xml:space="preserve"> There are many DSPEs available but we chose Storm because of its scalability, performance, excellent development community support and </w:t>
      </w:r>
      <w:r w:rsidR="00762DDE">
        <w:t xml:space="preserve">its </w:t>
      </w:r>
      <w:r w:rsidR="007A2E2D">
        <w:t>ability to use scripting languages to write applications.</w:t>
      </w:r>
      <w:r w:rsidR="00F477CB" w:rsidRPr="00273391">
        <w:t xml:space="preserve"> </w:t>
      </w:r>
      <w:r w:rsidR="002A15FE" w:rsidRPr="00273391">
        <w:t>Storm can be used to process the data and send responses back immediately</w:t>
      </w:r>
      <w:r w:rsidR="003F0616">
        <w:t>,</w:t>
      </w:r>
      <w:r w:rsidR="002A15FE" w:rsidRPr="00273391">
        <w:t xml:space="preserve"> or it can do some pre-processing of the data and store </w:t>
      </w:r>
      <w:r w:rsidR="00762DDE">
        <w:t>it</w:t>
      </w:r>
      <w:r w:rsidR="00762DDE" w:rsidRPr="00273391">
        <w:t xml:space="preserve"> </w:t>
      </w:r>
      <w:r w:rsidR="002A15FE" w:rsidRPr="00273391">
        <w:t xml:space="preserve">for later processing by batch engines such as Apache </w:t>
      </w:r>
      <w:proofErr w:type="spellStart"/>
      <w:r w:rsidR="002A15FE" w:rsidRPr="00273391">
        <w:t>Hadoop</w:t>
      </w:r>
      <w:proofErr w:type="spellEnd"/>
      <w:r w:rsidR="002A15FE" w:rsidRPr="00273391">
        <w:t xml:space="preserve">. The applications we have developed </w:t>
      </w:r>
      <w:r w:rsidR="00ED6A35">
        <w:t>don’t</w:t>
      </w:r>
      <w:r w:rsidR="002A15FE" w:rsidRPr="00273391">
        <w:t xml:space="preserve"> use batch processing</w:t>
      </w:r>
      <w:r w:rsidR="007A2E2D">
        <w:t xml:space="preserve"> at the moment</w:t>
      </w:r>
      <w:r w:rsidR="002A15FE" w:rsidRPr="00273391">
        <w:t xml:space="preserve">, so we </w:t>
      </w:r>
      <w:r w:rsidR="002A15FE" w:rsidRPr="00273391">
        <w:lastRenderedPageBreak/>
        <w:t xml:space="preserve">haven’t incorporated such engines </w:t>
      </w:r>
      <w:r w:rsidR="00762DDE">
        <w:t>in</w:t>
      </w:r>
      <w:r w:rsidR="002A15FE" w:rsidRPr="00273391">
        <w:t>to the platform yet</w:t>
      </w:r>
      <w:r w:rsidR="003F0616">
        <w:t>.</w:t>
      </w:r>
      <w:r w:rsidR="002A15FE" w:rsidRPr="00273391">
        <w:t xml:space="preserve"> </w:t>
      </w:r>
      <w:r w:rsidR="003F0616">
        <w:t>B</w:t>
      </w:r>
      <w:r w:rsidR="002A15FE" w:rsidRPr="00273391">
        <w:t xml:space="preserve">ut our architecture permits integration of engines like </w:t>
      </w:r>
      <w:proofErr w:type="spellStart"/>
      <w:r w:rsidR="002A15FE" w:rsidRPr="00273391">
        <w:t>Hadoop</w:t>
      </w:r>
      <w:proofErr w:type="spellEnd"/>
      <w:r w:rsidR="002A15FE" w:rsidRPr="00273391">
        <w:t xml:space="preserve">. </w:t>
      </w:r>
      <w:r w:rsidR="00F477CB" w:rsidRPr="00273391">
        <w:t xml:space="preserve">We use </w:t>
      </w:r>
      <w:proofErr w:type="spellStart"/>
      <w:r w:rsidR="00F477CB" w:rsidRPr="00273391">
        <w:t>FutureGrid</w:t>
      </w:r>
      <w:proofErr w:type="spellEnd"/>
      <w:r w:rsidR="00AC0B83" w:rsidRPr="00273391">
        <w:fldChar w:fldCharType="begin"/>
      </w:r>
      <w:r w:rsidR="00B07B35">
        <w:instrText xml:space="preserve"> ADDIN EN.CITE &lt;EndNote&gt;&lt;Cite&gt;&lt;Author&gt;Fox&lt;/Author&gt;&lt;Year&gt;2013&lt;/Year&gt;&lt;RecNum&gt;11&lt;/RecNum&gt;&lt;DisplayText&gt;[22]&lt;/DisplayText&gt;&lt;record&gt;&lt;rec-number&gt;11&lt;/rec-number&gt;&lt;foreign-keys&gt;&lt;key app="EN" db-id="ds9tapdw0rvx5me0zv1ppt0dz0959d0fde5d"&gt;11&lt;/key&gt;&lt;/foreign-keys&gt;&lt;ref-type name="Journal Article"&gt;17&lt;/ref-type&gt;&lt;contributors&gt;&lt;authors&gt;&lt;author&gt;Fox, Geoffrey&lt;/author&gt;&lt;author&gt;von Laszewski, Gregor&lt;/author&gt;&lt;author&gt;Diaz, Javier&lt;/author&gt;&lt;author&gt;Keahey, Kate&lt;/author&gt;&lt;author&gt;Fortes, Jose&lt;/author&gt;&lt;author&gt;Figueiredo, Renato&lt;/author&gt;&lt;author&gt;Smallen, Shava&lt;/author&gt;&lt;author&gt;Smith, Warren&lt;/author&gt;&lt;author&gt;Grimshaw, Andrew&lt;/author&gt;&lt;/authors&gt;&lt;/contributors&gt;&lt;titles&gt;&lt;title&gt;FutureGrid—A reconfigurable testbed for Cloud, HPC and Grid Computing&lt;/title&gt;&lt;secondary-title&gt;Contemporary High Performance Computing: From Petascale toward Exascale, Computational Science. Chapman and Hall/CRC&lt;/secondary-title&gt;&lt;/titles&gt;&lt;periodical&gt;&lt;full-title&gt;Contemporary High Performance Computing: From Petascale toward Exascale, Computational Science. Chapman and Hall/CRC&lt;/full-title&gt;&lt;/periodical&gt;&lt;dates&gt;&lt;year&gt;2013&lt;/year&gt;&lt;/dates&gt;&lt;urls&gt;&lt;/urls&gt;&lt;/record&gt;&lt;/Cite&gt;&lt;/EndNote&gt;</w:instrText>
      </w:r>
      <w:r w:rsidR="00AC0B83" w:rsidRPr="00273391">
        <w:fldChar w:fldCharType="separate"/>
      </w:r>
      <w:r w:rsidR="00B07B35">
        <w:rPr>
          <w:noProof/>
        </w:rPr>
        <w:t>[</w:t>
      </w:r>
      <w:hyperlink w:anchor="_ENREF_22" w:tooltip="Fox, 2013 #11" w:history="1">
        <w:r w:rsidR="00ED4FA2">
          <w:rPr>
            <w:noProof/>
          </w:rPr>
          <w:t>22</w:t>
        </w:r>
      </w:hyperlink>
      <w:r w:rsidR="00B07B35">
        <w:rPr>
          <w:noProof/>
        </w:rPr>
        <w:t>]</w:t>
      </w:r>
      <w:r w:rsidR="00AC0B83" w:rsidRPr="00273391">
        <w:fldChar w:fldCharType="end"/>
      </w:r>
      <w:r w:rsidR="00F477CB" w:rsidRPr="00273391">
        <w:t xml:space="preserve"> as our cloud platform for deploying the Storm Cluster </w:t>
      </w:r>
      <w:r w:rsidR="00E80B6E">
        <w:t>since it</w:t>
      </w:r>
      <w:r w:rsidR="00E80B6E" w:rsidRPr="00273391">
        <w:t xml:space="preserve"> </w:t>
      </w:r>
      <w:r w:rsidR="00F477CB" w:rsidRPr="00273391">
        <w:t xml:space="preserve">has an </w:t>
      </w:r>
      <w:proofErr w:type="spellStart"/>
      <w:r w:rsidR="00F477CB" w:rsidRPr="00273391">
        <w:t>OpenStack</w:t>
      </w:r>
      <w:proofErr w:type="spellEnd"/>
      <w:r w:rsidR="00F477CB" w:rsidRPr="00273391">
        <w:t xml:space="preserve"> </w:t>
      </w:r>
      <w:r w:rsidR="00610E51">
        <w:t>installation and</w:t>
      </w:r>
      <w:r w:rsidR="00F477CB" w:rsidRPr="00273391">
        <w:t xml:space="preserve"> we </w:t>
      </w:r>
      <w:r w:rsidR="00E80B6E">
        <w:t xml:space="preserve">can </w:t>
      </w:r>
      <w:r w:rsidR="00F477CB" w:rsidRPr="00273391">
        <w:t xml:space="preserve">provision VM images using the </w:t>
      </w:r>
      <w:proofErr w:type="spellStart"/>
      <w:r w:rsidR="00F477CB" w:rsidRPr="00273391">
        <w:t>OpenStack</w:t>
      </w:r>
      <w:proofErr w:type="spellEnd"/>
      <w:r w:rsidR="00F477CB" w:rsidRPr="00273391">
        <w:t xml:space="preserve"> tools.</w:t>
      </w:r>
    </w:p>
    <w:p w14:paraId="1D96FE6D" w14:textId="77777777" w:rsidR="00826755" w:rsidRDefault="00826755" w:rsidP="00826755"/>
    <w:p w14:paraId="261441F6" w14:textId="77E1226C" w:rsidR="00F477CB" w:rsidRPr="00273391" w:rsidRDefault="00826755" w:rsidP="00826755">
      <w:r>
        <w:rPr>
          <w:i/>
        </w:rPr>
        <w:t xml:space="preserve">Apache </w:t>
      </w:r>
      <w:r w:rsidR="002A15FE" w:rsidRPr="00826755">
        <w:rPr>
          <w:i/>
        </w:rPr>
        <w:t>Storm</w:t>
      </w:r>
      <w:r w:rsidRPr="00826755">
        <w:rPr>
          <w:i/>
        </w:rPr>
        <w:t>:</w:t>
      </w:r>
      <w:r>
        <w:t xml:space="preserve"> </w:t>
      </w:r>
      <w:r w:rsidR="007A2E2D">
        <w:t xml:space="preserve">Storm is a distributed stream processing engine designed to process large </w:t>
      </w:r>
      <w:r w:rsidR="00455AAC">
        <w:t>amounts of streaming data</w:t>
      </w:r>
      <w:r w:rsidR="007A2E2D">
        <w:t xml:space="preserve"> in a scalable and efficient way. D</w:t>
      </w:r>
      <w:r w:rsidR="007A2E2D" w:rsidRPr="00273391">
        <w:t xml:space="preserve">ata processing </w:t>
      </w:r>
      <w:r w:rsidR="007A2E2D">
        <w:t>applications</w:t>
      </w:r>
      <w:r w:rsidR="007A2E2D" w:rsidRPr="00273391">
        <w:t xml:space="preserve"> are written as Storm topologies.</w:t>
      </w:r>
      <w:r w:rsidR="007A2E2D">
        <w:t xml:space="preserve"> A topology defines</w:t>
      </w:r>
      <w:r w:rsidR="002A15FE" w:rsidRPr="00273391">
        <w:t xml:space="preserve"> a DAG structure for processing the streaming data coming from the devices </w:t>
      </w:r>
      <w:r w:rsidR="00370E27">
        <w:t>as an unbounded stream of tuples. The DAG consists of</w:t>
      </w:r>
      <w:r w:rsidR="00F477CB" w:rsidRPr="00273391">
        <w:t xml:space="preserve"> a set of Spouts and Bolts written </w:t>
      </w:r>
      <w:r w:rsidR="00370E27">
        <w:t>to process the data</w:t>
      </w:r>
      <w:r w:rsidR="00F477CB" w:rsidRPr="00273391">
        <w:t>.</w:t>
      </w:r>
      <w:r w:rsidR="00370E27">
        <w:t xml:space="preserve"> The tuples of the stream flow through the nodes (</w:t>
      </w:r>
      <w:r w:rsidR="00CD5A4A">
        <w:t>s</w:t>
      </w:r>
      <w:r w:rsidR="00370E27">
        <w:t xml:space="preserve">pouts and </w:t>
      </w:r>
      <w:r w:rsidR="00CD5A4A">
        <w:t>b</w:t>
      </w:r>
      <w:r w:rsidR="00370E27">
        <w:t xml:space="preserve">olts) </w:t>
      </w:r>
      <w:r w:rsidR="00455AAC">
        <w:t>of</w:t>
      </w:r>
      <w:r w:rsidR="00370E27">
        <w:t xml:space="preserve"> the DAG.</w:t>
      </w:r>
      <w:r w:rsidR="00F477CB" w:rsidRPr="00273391">
        <w:t xml:space="preserve"> </w:t>
      </w:r>
      <w:r w:rsidR="00F41560" w:rsidRPr="00273391">
        <w:t xml:space="preserve">Spouts and </w:t>
      </w:r>
      <w:r w:rsidR="00CD5A4A">
        <w:t>b</w:t>
      </w:r>
      <w:r w:rsidR="00F41560" w:rsidRPr="00273391">
        <w:t>olts are primarily written in Java but other programming languages like Python</w:t>
      </w:r>
      <w:r w:rsidR="00E80B6E">
        <w:t xml:space="preserve"> and</w:t>
      </w:r>
      <w:r w:rsidR="00F41560" w:rsidRPr="00273391">
        <w:t xml:space="preserve"> Ruby </w:t>
      </w:r>
      <w:r w:rsidR="00E80B6E">
        <w:t>are</w:t>
      </w:r>
      <w:r w:rsidR="00E80B6E" w:rsidRPr="00273391">
        <w:t xml:space="preserve"> </w:t>
      </w:r>
      <w:r w:rsidR="00F41560" w:rsidRPr="00273391">
        <w:t xml:space="preserve">permitted. </w:t>
      </w:r>
      <w:r w:rsidR="00F477CB" w:rsidRPr="00273391">
        <w:t xml:space="preserve">Data enters a topology through Spouts and the processing happens in </w:t>
      </w:r>
      <w:r w:rsidR="00E80B6E">
        <w:t>B</w:t>
      </w:r>
      <w:r w:rsidR="00F477CB" w:rsidRPr="00273391">
        <w:t xml:space="preserve">olts. </w:t>
      </w:r>
      <w:r w:rsidR="00370E27">
        <w:t xml:space="preserve">The components in the DAG are connected to each other using stream (tuple) groupings. </w:t>
      </w:r>
      <w:r w:rsidR="00F477CB" w:rsidRPr="00273391">
        <w:t xml:space="preserve">Pub-sub is a common pattern for ingesting data into a Storm topology. </w:t>
      </w:r>
      <w:r w:rsidR="00370E27">
        <w:t>A bolt can consume the connected input streams, do some processing on the tuples</w:t>
      </w:r>
      <w:r w:rsidR="00064438">
        <w:t>,</w:t>
      </w:r>
      <w:r w:rsidR="00370E27">
        <w:t xml:space="preserve"> and generate and emit new tuples to the output streams. </w:t>
      </w:r>
      <w:r w:rsidR="00F477CB" w:rsidRPr="00273391">
        <w:t>Usually the last bolts in the topology DAG write the results to a DB or send the results to remote nodes using pub-sub messaging.</w:t>
      </w:r>
      <w:r w:rsidR="00370E27">
        <w:t xml:space="preserve"> </w:t>
      </w:r>
      <w:r w:rsidR="00370E27" w:rsidRPr="00273391">
        <w:t>The spouts and bolts of a topology can be run in parallel in different computation nodes.</w:t>
      </w:r>
    </w:p>
    <w:p w14:paraId="57C88441" w14:textId="77777777" w:rsidR="00F41560" w:rsidRPr="00273391" w:rsidRDefault="00F41560" w:rsidP="00826755"/>
    <w:p w14:paraId="355D907F" w14:textId="3424C04F" w:rsidR="00F477CB" w:rsidRDefault="00F477CB" w:rsidP="00826755">
      <w:r w:rsidRPr="00273391">
        <w:t xml:space="preserve">To ease the development of </w:t>
      </w:r>
      <w:r w:rsidR="00F41560" w:rsidRPr="00273391">
        <w:t>Storm</w:t>
      </w:r>
      <w:r w:rsidRPr="00273391">
        <w:t xml:space="preserve"> topologies</w:t>
      </w:r>
      <w:r w:rsidR="00F41560" w:rsidRPr="00273391">
        <w:t xml:space="preserve"> in our platform</w:t>
      </w:r>
      <w:r w:rsidRPr="00273391">
        <w:t xml:space="preserve"> we allow the external communication points of a Storm Topology to be de</w:t>
      </w:r>
      <w:r w:rsidR="00486E98" w:rsidRPr="00273391">
        <w:t xml:space="preserve">fined in a configuration file. </w:t>
      </w:r>
      <w:r w:rsidR="000708A5">
        <w:t>Figure 3</w:t>
      </w:r>
      <w:r w:rsidR="00486E98" w:rsidRPr="00273391">
        <w:t xml:space="preserve"> </w:t>
      </w:r>
      <w:r w:rsidRPr="00273391">
        <w:t xml:space="preserve">is </w:t>
      </w:r>
      <w:r w:rsidR="003F0616">
        <w:t>one such</w:t>
      </w:r>
      <w:r w:rsidR="003F0616" w:rsidRPr="00273391">
        <w:t xml:space="preserve"> </w:t>
      </w:r>
      <w:r w:rsidRPr="00273391">
        <w:t>ex</w:t>
      </w:r>
      <w:r w:rsidR="00F41560" w:rsidRPr="00273391">
        <w:t>ample</w:t>
      </w:r>
      <w:r w:rsidRPr="00273391">
        <w:t xml:space="preserve">. The topology has two external communication channels. </w:t>
      </w:r>
      <w:r w:rsidR="00F41560" w:rsidRPr="00273391">
        <w:t>A</w:t>
      </w:r>
      <w:r w:rsidRPr="00273391">
        <w:t xml:space="preserve"> </w:t>
      </w:r>
      <w:r w:rsidR="009A14F0" w:rsidRPr="00273391">
        <w:t>“</w:t>
      </w:r>
      <w:proofErr w:type="spellStart"/>
      <w:r w:rsidR="00F41560" w:rsidRPr="00273391">
        <w:t>kinect</w:t>
      </w:r>
      <w:r w:rsidRPr="00273391">
        <w:t>_receive</w:t>
      </w:r>
      <w:proofErr w:type="spellEnd"/>
      <w:r w:rsidR="009A14F0" w:rsidRPr="00273391">
        <w:t>”</w:t>
      </w:r>
      <w:r w:rsidRPr="00273391">
        <w:t xml:space="preserve"> spout</w:t>
      </w:r>
      <w:r w:rsidR="009A14F0" w:rsidRPr="00273391">
        <w:t xml:space="preserve"> </w:t>
      </w:r>
      <w:r w:rsidRPr="00273391">
        <w:t>get</w:t>
      </w:r>
      <w:r w:rsidR="00064438">
        <w:t>s</w:t>
      </w:r>
      <w:r w:rsidRPr="00273391">
        <w:t xml:space="preserve"> the input data from devices and </w:t>
      </w:r>
      <w:r w:rsidR="00F41560" w:rsidRPr="00273391">
        <w:t>a</w:t>
      </w:r>
      <w:r w:rsidRPr="00273391">
        <w:t xml:space="preserve"> </w:t>
      </w:r>
      <w:r w:rsidR="009A14F0" w:rsidRPr="00273391">
        <w:t>“</w:t>
      </w:r>
      <w:proofErr w:type="spellStart"/>
      <w:r w:rsidRPr="00273391">
        <w:t>count_send</w:t>
      </w:r>
      <w:proofErr w:type="spellEnd"/>
      <w:r w:rsidR="009A14F0" w:rsidRPr="00273391">
        <w:t>”</w:t>
      </w:r>
      <w:r w:rsidRPr="00273391">
        <w:t xml:space="preserve"> </w:t>
      </w:r>
      <w:r w:rsidR="00F41560" w:rsidRPr="00273391">
        <w:t>bolt</w:t>
      </w:r>
      <w:r w:rsidR="009A14F0" w:rsidRPr="00273391">
        <w:t xml:space="preserve"> </w:t>
      </w:r>
      <w:r w:rsidRPr="00273391">
        <w:t>send</w:t>
      </w:r>
      <w:r w:rsidR="00064438">
        <w:t>s</w:t>
      </w:r>
      <w:r w:rsidRPr="00273391">
        <w:t xml:space="preserve"> output information back to the </w:t>
      </w:r>
      <w:r w:rsidR="00F41560" w:rsidRPr="00273391">
        <w:t>devices</w:t>
      </w:r>
      <w:r w:rsidRPr="00273391">
        <w:t xml:space="preserve">. We can use the above configuration to build the outer layer of a topology automatically. </w:t>
      </w:r>
      <w:r w:rsidR="00F41560" w:rsidRPr="00273391">
        <w:t xml:space="preserve">The algorithm has to be written by the application developer. </w:t>
      </w:r>
    </w:p>
    <w:p w14:paraId="2836D202" w14:textId="2CF23723" w:rsidR="00C41CD8" w:rsidRDefault="00C41CD8" w:rsidP="00826755">
      <w:pPr>
        <w:rPr>
          <w:sz w:val="16"/>
          <w:szCs w:val="16"/>
        </w:rPr>
      </w:pPr>
      <w:r w:rsidRPr="00E02B02">
        <w:rPr>
          <w:bCs/>
          <w:noProof/>
          <w:lang w:bidi="si-LK"/>
        </w:rPr>
        <mc:AlternateContent>
          <mc:Choice Requires="wps">
            <w:drawing>
              <wp:anchor distT="0" distB="0" distL="114300" distR="114300" simplePos="0" relativeHeight="251658240" behindDoc="0" locked="0" layoutInCell="1" allowOverlap="1" wp14:anchorId="79236A66" wp14:editId="7F4CA8EE">
                <wp:simplePos x="0" y="0"/>
                <wp:positionH relativeFrom="column">
                  <wp:posOffset>635</wp:posOffset>
                </wp:positionH>
                <wp:positionV relativeFrom="paragraph">
                  <wp:posOffset>214630</wp:posOffset>
                </wp:positionV>
                <wp:extent cx="3076575" cy="152717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3076575" cy="1527175"/>
                        </a:xfrm>
                        <a:prstGeom prst="rect">
                          <a:avLst/>
                        </a:prstGeom>
                        <a:noFill/>
                        <a:ln>
                          <a:noFill/>
                          <a:prstDash val="dash"/>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4976DCC1" w14:textId="77777777" w:rsidR="00CE66B9" w:rsidRPr="002C1BF0" w:rsidRDefault="00CE66B9" w:rsidP="00020594">
                            <w:pPr>
                              <w:shd w:val="clear" w:color="auto" w:fill="FFFFFF"/>
                              <w:rPr>
                                <w:rFonts w:ascii="Courier" w:eastAsia="Times New Roman" w:hAnsi="Courier" w:cs="Arial"/>
                                <w:color w:val="222222"/>
                                <w:sz w:val="14"/>
                                <w:szCs w:val="12"/>
                              </w:rPr>
                            </w:pPr>
                            <w:proofErr w:type="spellStart"/>
                            <w:r w:rsidRPr="002C1BF0">
                              <w:rPr>
                                <w:rFonts w:ascii="Courier" w:eastAsia="Times New Roman" w:hAnsi="Courier" w:cs="Arial"/>
                                <w:color w:val="222222"/>
                                <w:sz w:val="14"/>
                                <w:szCs w:val="12"/>
                              </w:rPr>
                              <w:t>zk.servers</w:t>
                            </w:r>
                            <w:proofErr w:type="spellEnd"/>
                            <w:r w:rsidRPr="002C1BF0">
                              <w:rPr>
                                <w:rFonts w:ascii="Courier" w:eastAsia="Times New Roman" w:hAnsi="Courier" w:cs="Arial"/>
                                <w:color w:val="222222"/>
                                <w:sz w:val="14"/>
                                <w:szCs w:val="12"/>
                              </w:rPr>
                              <w:t>: ["server1:2181"]</w:t>
                            </w:r>
                          </w:p>
                          <w:p w14:paraId="6FFFB266" w14:textId="77777777" w:rsidR="00CE66B9" w:rsidRPr="002C1BF0" w:rsidRDefault="00CE66B9" w:rsidP="00020594">
                            <w:pPr>
                              <w:shd w:val="clear" w:color="auto" w:fill="FFFFFF"/>
                              <w:rPr>
                                <w:rFonts w:ascii="Courier" w:eastAsia="Times New Roman" w:hAnsi="Courier" w:cs="Arial"/>
                                <w:color w:val="222222"/>
                                <w:sz w:val="14"/>
                                <w:szCs w:val="12"/>
                              </w:rPr>
                            </w:pPr>
                            <w:proofErr w:type="spellStart"/>
                            <w:r w:rsidRPr="002C1BF0">
                              <w:rPr>
                                <w:rFonts w:ascii="Courier" w:eastAsia="Times New Roman" w:hAnsi="Courier" w:cs="Arial"/>
                                <w:color w:val="222222"/>
                                <w:sz w:val="14"/>
                                <w:szCs w:val="12"/>
                              </w:rPr>
                              <w:t>zk.root</w:t>
                            </w:r>
                            <w:proofErr w:type="spellEnd"/>
                            <w:r w:rsidRPr="002C1BF0">
                              <w:rPr>
                                <w:rFonts w:ascii="Courier" w:eastAsia="Times New Roman" w:hAnsi="Courier" w:cs="Arial"/>
                                <w:color w:val="222222"/>
                                <w:sz w:val="14"/>
                                <w:szCs w:val="12"/>
                              </w:rPr>
                              <w:t>: "/</w:t>
                            </w:r>
                            <w:proofErr w:type="spellStart"/>
                            <w:r w:rsidRPr="002C1BF0">
                              <w:rPr>
                                <w:rFonts w:ascii="Courier" w:eastAsia="Times New Roman" w:hAnsi="Courier" w:cs="Arial"/>
                                <w:color w:val="222222"/>
                                <w:sz w:val="14"/>
                                <w:szCs w:val="12"/>
                              </w:rPr>
                              <w:t>iot</w:t>
                            </w:r>
                            <w:proofErr w:type="spellEnd"/>
                            <w:r w:rsidRPr="002C1BF0">
                              <w:rPr>
                                <w:rFonts w:ascii="Courier" w:eastAsia="Times New Roman" w:hAnsi="Courier" w:cs="Arial"/>
                                <w:color w:val="222222"/>
                                <w:sz w:val="14"/>
                                <w:szCs w:val="12"/>
                              </w:rPr>
                              <w:t>/sensors"</w:t>
                            </w:r>
                          </w:p>
                          <w:p w14:paraId="3F6BEE89" w14:textId="77777777" w:rsidR="00CE66B9" w:rsidRPr="002C1BF0" w:rsidRDefault="00B10624" w:rsidP="00020594">
                            <w:pPr>
                              <w:shd w:val="clear" w:color="auto" w:fill="FFFFFF"/>
                              <w:rPr>
                                <w:rFonts w:ascii="Courier" w:eastAsia="Times New Roman" w:hAnsi="Courier" w:cs="Arial"/>
                                <w:color w:val="222222"/>
                                <w:sz w:val="14"/>
                                <w:szCs w:val="12"/>
                              </w:rPr>
                            </w:pPr>
                            <w:hyperlink r:id="rId8" w:tgtFrame="_blank" w:history="1">
                              <w:r w:rsidR="00CE66B9" w:rsidRPr="002C1BF0">
                                <w:rPr>
                                  <w:rFonts w:ascii="Courier" w:eastAsia="Times New Roman" w:hAnsi="Courier" w:cs="Arial"/>
                                  <w:color w:val="1155CC"/>
                                  <w:sz w:val="14"/>
                                  <w:szCs w:val="12"/>
                                  <w:u w:val="single"/>
                                </w:rPr>
                                <w:t>topology.name</w:t>
                              </w:r>
                            </w:hyperlink>
                            <w:r w:rsidR="00CE66B9" w:rsidRPr="002C1BF0">
                              <w:rPr>
                                <w:rFonts w:ascii="Courier" w:eastAsia="Times New Roman" w:hAnsi="Courier" w:cs="Arial"/>
                                <w:color w:val="222222"/>
                                <w:sz w:val="14"/>
                                <w:szCs w:val="12"/>
                              </w:rPr>
                              <w:t>: "</w:t>
                            </w:r>
                            <w:proofErr w:type="spellStart"/>
                            <w:r w:rsidR="00CE66B9" w:rsidRPr="002C1BF0">
                              <w:rPr>
                                <w:rFonts w:ascii="Courier" w:eastAsia="Times New Roman" w:hAnsi="Courier" w:cs="Arial"/>
                                <w:color w:val="222222"/>
                                <w:sz w:val="14"/>
                                <w:szCs w:val="12"/>
                              </w:rPr>
                              <w:t>wordcount</w:t>
                            </w:r>
                            <w:proofErr w:type="spellEnd"/>
                            <w:r w:rsidR="00CE66B9" w:rsidRPr="002C1BF0">
                              <w:rPr>
                                <w:rFonts w:ascii="Courier" w:eastAsia="Times New Roman" w:hAnsi="Courier" w:cs="Arial"/>
                                <w:color w:val="222222"/>
                                <w:sz w:val="14"/>
                                <w:szCs w:val="12"/>
                              </w:rPr>
                              <w:t>"</w:t>
                            </w:r>
                          </w:p>
                          <w:p w14:paraId="2AAAE4CC" w14:textId="77777777" w:rsidR="00CE66B9" w:rsidRPr="002C1BF0" w:rsidRDefault="00CE66B9" w:rsidP="00020594">
                            <w:pPr>
                              <w:shd w:val="clear" w:color="auto" w:fill="FFFFFF"/>
                              <w:rPr>
                                <w:rFonts w:ascii="Courier" w:eastAsia="Times New Roman" w:hAnsi="Courier" w:cs="Arial"/>
                                <w:color w:val="222222"/>
                                <w:sz w:val="14"/>
                                <w:szCs w:val="12"/>
                              </w:rPr>
                            </w:pPr>
                            <w:proofErr w:type="gramStart"/>
                            <w:r w:rsidRPr="002C1BF0">
                              <w:rPr>
                                <w:rFonts w:ascii="Courier" w:eastAsia="Times New Roman" w:hAnsi="Courier" w:cs="Arial"/>
                                <w:color w:val="222222"/>
                                <w:sz w:val="14"/>
                                <w:szCs w:val="12"/>
                              </w:rPr>
                              <w:t>spouts</w:t>
                            </w:r>
                            <w:proofErr w:type="gramEnd"/>
                            <w:r w:rsidRPr="002C1BF0">
                              <w:rPr>
                                <w:rFonts w:ascii="Courier" w:eastAsia="Times New Roman" w:hAnsi="Courier" w:cs="Arial"/>
                                <w:color w:val="222222"/>
                                <w:sz w:val="14"/>
                                <w:szCs w:val="12"/>
                              </w:rPr>
                              <w:t>:</w:t>
                            </w:r>
                          </w:p>
                          <w:p w14:paraId="79183694"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spellStart"/>
                            <w:r w:rsidRPr="002C1BF0">
                              <w:rPr>
                                <w:rFonts w:ascii="Courier" w:eastAsia="Times New Roman" w:hAnsi="Courier" w:cs="Arial"/>
                                <w:color w:val="222222"/>
                                <w:sz w:val="14"/>
                                <w:szCs w:val="12"/>
                              </w:rPr>
                              <w:t>kinect_receive</w:t>
                            </w:r>
                            <w:proofErr w:type="spellEnd"/>
                            <w:r w:rsidRPr="002C1BF0">
                              <w:rPr>
                                <w:rFonts w:ascii="Courier" w:eastAsia="Times New Roman" w:hAnsi="Courier" w:cs="Arial"/>
                                <w:color w:val="222222"/>
                                <w:sz w:val="14"/>
                                <w:szCs w:val="12"/>
                              </w:rPr>
                              <w:t>:</w:t>
                            </w:r>
                          </w:p>
                          <w:p w14:paraId="30F2CF1E"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broker</w:t>
                            </w:r>
                            <w:proofErr w:type="gramEnd"/>
                            <w:r w:rsidRPr="002C1BF0">
                              <w:rPr>
                                <w:rFonts w:ascii="Courier" w:eastAsia="Times New Roman" w:hAnsi="Courier" w:cs="Arial"/>
                                <w:color w:val="222222"/>
                                <w:sz w:val="14"/>
                                <w:szCs w:val="12"/>
                              </w:rPr>
                              <w:t>: "</w:t>
                            </w:r>
                            <w:proofErr w:type="spellStart"/>
                            <w:r w:rsidRPr="002C1BF0">
                              <w:rPr>
                                <w:rFonts w:ascii="Courier" w:eastAsia="Times New Roman" w:hAnsi="Courier" w:cs="Arial"/>
                                <w:color w:val="222222"/>
                                <w:sz w:val="14"/>
                                <w:szCs w:val="12"/>
                              </w:rPr>
                              <w:t>rabbitmq</w:t>
                            </w:r>
                            <w:proofErr w:type="spellEnd"/>
                            <w:r w:rsidRPr="002C1BF0">
                              <w:rPr>
                                <w:rFonts w:ascii="Courier" w:eastAsia="Times New Roman" w:hAnsi="Courier" w:cs="Arial"/>
                                <w:color w:val="222222"/>
                                <w:sz w:val="14"/>
                                <w:szCs w:val="12"/>
                              </w:rPr>
                              <w:t>"</w:t>
                            </w:r>
                          </w:p>
                          <w:p w14:paraId="6E007568"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driver</w:t>
                            </w:r>
                            <w:proofErr w:type="gramEnd"/>
                            <w:r w:rsidRPr="002C1BF0">
                              <w:rPr>
                                <w:rFonts w:ascii="Courier" w:eastAsia="Times New Roman" w:hAnsi="Courier" w:cs="Arial"/>
                                <w:color w:val="222222"/>
                                <w:sz w:val="14"/>
                                <w:szCs w:val="12"/>
                              </w:rPr>
                              <w:t>: "turtle"</w:t>
                            </w:r>
                          </w:p>
                          <w:p w14:paraId="22A509E0"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channel</w:t>
                            </w:r>
                            <w:proofErr w:type="gramEnd"/>
                            <w:r w:rsidRPr="002C1BF0">
                              <w:rPr>
                                <w:rFonts w:ascii="Courier" w:eastAsia="Times New Roman" w:hAnsi="Courier" w:cs="Arial"/>
                                <w:color w:val="222222"/>
                                <w:sz w:val="14"/>
                                <w:szCs w:val="12"/>
                              </w:rPr>
                              <w:t>: "</w:t>
                            </w:r>
                            <w:proofErr w:type="spellStart"/>
                            <w:r w:rsidRPr="002C1BF0">
                              <w:rPr>
                                <w:rFonts w:ascii="Courier" w:eastAsia="Times New Roman" w:hAnsi="Courier" w:cs="Arial"/>
                                <w:color w:val="222222"/>
                                <w:sz w:val="14"/>
                                <w:szCs w:val="12"/>
                              </w:rPr>
                              <w:t>kinect</w:t>
                            </w:r>
                            <w:proofErr w:type="spellEnd"/>
                            <w:r w:rsidRPr="002C1BF0">
                              <w:rPr>
                                <w:rFonts w:ascii="Courier" w:eastAsia="Times New Roman" w:hAnsi="Courier" w:cs="Arial"/>
                                <w:color w:val="222222"/>
                                <w:sz w:val="14"/>
                                <w:szCs w:val="12"/>
                              </w:rPr>
                              <w:t>"</w:t>
                            </w:r>
                          </w:p>
                          <w:p w14:paraId="307889DA"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fields</w:t>
                            </w:r>
                            <w:proofErr w:type="gramEnd"/>
                            <w:r w:rsidRPr="002C1BF0">
                              <w:rPr>
                                <w:rFonts w:ascii="Courier" w:eastAsia="Times New Roman" w:hAnsi="Courier" w:cs="Arial"/>
                                <w:color w:val="222222"/>
                                <w:sz w:val="14"/>
                                <w:szCs w:val="12"/>
                              </w:rPr>
                              <w:t>: ["frame", "</w:t>
                            </w:r>
                            <w:proofErr w:type="spellStart"/>
                            <w:r w:rsidRPr="002C1BF0">
                              <w:rPr>
                                <w:rFonts w:ascii="Courier" w:eastAsia="Times New Roman" w:hAnsi="Courier" w:cs="Arial"/>
                                <w:color w:val="222222"/>
                                <w:sz w:val="14"/>
                                <w:szCs w:val="12"/>
                              </w:rPr>
                              <w:t>driverID</w:t>
                            </w:r>
                            <w:proofErr w:type="spellEnd"/>
                            <w:r w:rsidRPr="002C1BF0">
                              <w:rPr>
                                <w:rFonts w:ascii="Courier" w:eastAsia="Times New Roman" w:hAnsi="Courier" w:cs="Arial"/>
                                <w:color w:val="222222"/>
                                <w:sz w:val="14"/>
                                <w:szCs w:val="12"/>
                              </w:rPr>
                              <w:t>", "time"]</w:t>
                            </w:r>
                          </w:p>
                          <w:p w14:paraId="4A738FAD" w14:textId="77777777" w:rsidR="00CE66B9" w:rsidRPr="002C1BF0" w:rsidRDefault="00CE66B9" w:rsidP="00020594">
                            <w:pPr>
                              <w:shd w:val="clear" w:color="auto" w:fill="FFFFFF"/>
                              <w:rPr>
                                <w:rFonts w:ascii="Courier" w:eastAsia="Times New Roman" w:hAnsi="Courier" w:cs="Arial"/>
                                <w:color w:val="222222"/>
                                <w:sz w:val="14"/>
                                <w:szCs w:val="12"/>
                              </w:rPr>
                            </w:pPr>
                            <w:proofErr w:type="gramStart"/>
                            <w:r w:rsidRPr="002C1BF0">
                              <w:rPr>
                                <w:rFonts w:ascii="Courier" w:eastAsia="Times New Roman" w:hAnsi="Courier" w:cs="Arial"/>
                                <w:color w:val="222222"/>
                                <w:sz w:val="14"/>
                                <w:szCs w:val="12"/>
                              </w:rPr>
                              <w:t>bolts</w:t>
                            </w:r>
                            <w:proofErr w:type="gramEnd"/>
                            <w:r w:rsidRPr="002C1BF0">
                              <w:rPr>
                                <w:rFonts w:ascii="Courier" w:eastAsia="Times New Roman" w:hAnsi="Courier" w:cs="Arial"/>
                                <w:color w:val="222222"/>
                                <w:sz w:val="14"/>
                                <w:szCs w:val="12"/>
                              </w:rPr>
                              <w:t>:</w:t>
                            </w:r>
                          </w:p>
                          <w:p w14:paraId="4E5BABD3"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spellStart"/>
                            <w:r w:rsidRPr="002C1BF0">
                              <w:rPr>
                                <w:rFonts w:ascii="Courier" w:eastAsia="Times New Roman" w:hAnsi="Courier" w:cs="Arial"/>
                                <w:color w:val="222222"/>
                                <w:sz w:val="14"/>
                                <w:szCs w:val="12"/>
                              </w:rPr>
                              <w:t>count_send</w:t>
                            </w:r>
                            <w:proofErr w:type="spellEnd"/>
                            <w:r w:rsidRPr="002C1BF0">
                              <w:rPr>
                                <w:rFonts w:ascii="Courier" w:eastAsia="Times New Roman" w:hAnsi="Courier" w:cs="Arial"/>
                                <w:color w:val="222222"/>
                                <w:sz w:val="14"/>
                                <w:szCs w:val="12"/>
                              </w:rPr>
                              <w:t>:</w:t>
                            </w:r>
                          </w:p>
                          <w:p w14:paraId="2DDB9E89"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broker</w:t>
                            </w:r>
                            <w:proofErr w:type="gramEnd"/>
                            <w:r w:rsidRPr="002C1BF0">
                              <w:rPr>
                                <w:rFonts w:ascii="Courier" w:eastAsia="Times New Roman" w:hAnsi="Courier" w:cs="Arial"/>
                                <w:color w:val="222222"/>
                                <w:sz w:val="14"/>
                                <w:szCs w:val="12"/>
                              </w:rPr>
                              <w:t>: "</w:t>
                            </w:r>
                            <w:proofErr w:type="spellStart"/>
                            <w:r w:rsidRPr="002C1BF0">
                              <w:rPr>
                                <w:rFonts w:ascii="Courier" w:eastAsia="Times New Roman" w:hAnsi="Courier" w:cs="Arial"/>
                                <w:color w:val="222222"/>
                                <w:sz w:val="14"/>
                                <w:szCs w:val="12"/>
                              </w:rPr>
                              <w:t>rabbitmq</w:t>
                            </w:r>
                            <w:proofErr w:type="spellEnd"/>
                            <w:r w:rsidRPr="002C1BF0">
                              <w:rPr>
                                <w:rFonts w:ascii="Courier" w:eastAsia="Times New Roman" w:hAnsi="Courier" w:cs="Arial"/>
                                <w:color w:val="222222"/>
                                <w:sz w:val="14"/>
                                <w:szCs w:val="12"/>
                              </w:rPr>
                              <w:t>"</w:t>
                            </w:r>
                          </w:p>
                          <w:p w14:paraId="5D5DC24A"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driver</w:t>
                            </w:r>
                            <w:proofErr w:type="gramEnd"/>
                            <w:r w:rsidRPr="002C1BF0">
                              <w:rPr>
                                <w:rFonts w:ascii="Courier" w:eastAsia="Times New Roman" w:hAnsi="Courier" w:cs="Arial"/>
                                <w:color w:val="222222"/>
                                <w:sz w:val="14"/>
                                <w:szCs w:val="12"/>
                              </w:rPr>
                              <w:t>: "turtle"</w:t>
                            </w:r>
                          </w:p>
                          <w:p w14:paraId="70F36686"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channel</w:t>
                            </w:r>
                            <w:proofErr w:type="gramEnd"/>
                            <w:r w:rsidRPr="002C1BF0">
                              <w:rPr>
                                <w:rFonts w:ascii="Courier" w:eastAsia="Times New Roman" w:hAnsi="Courier" w:cs="Arial"/>
                                <w:color w:val="222222"/>
                                <w:sz w:val="14"/>
                                <w:szCs w:val="12"/>
                              </w:rPr>
                              <w:t>: "control"</w:t>
                            </w:r>
                          </w:p>
                          <w:p w14:paraId="44B1141F"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fields</w:t>
                            </w:r>
                            <w:proofErr w:type="gramEnd"/>
                            <w:r w:rsidRPr="002C1BF0">
                              <w:rPr>
                                <w:rFonts w:ascii="Courier" w:eastAsia="Times New Roman" w:hAnsi="Courier" w:cs="Arial"/>
                                <w:color w:val="222222"/>
                                <w:sz w:val="14"/>
                                <w:szCs w:val="12"/>
                              </w:rPr>
                              <w:t>: ["control", "</w:t>
                            </w:r>
                            <w:proofErr w:type="spellStart"/>
                            <w:r w:rsidRPr="002C1BF0">
                              <w:rPr>
                                <w:rFonts w:ascii="Courier" w:eastAsia="Times New Roman" w:hAnsi="Courier" w:cs="Arial"/>
                                <w:color w:val="222222"/>
                                <w:sz w:val="14"/>
                                <w:szCs w:val="12"/>
                              </w:rPr>
                              <w:t>driverID</w:t>
                            </w:r>
                            <w:proofErr w:type="spellEnd"/>
                            <w:r w:rsidRPr="002C1BF0">
                              <w:rPr>
                                <w:rFonts w:ascii="Courier" w:eastAsia="Times New Roman" w:hAnsi="Courier" w:cs="Arial"/>
                                <w:color w:val="222222"/>
                                <w:sz w:val="14"/>
                                <w:szCs w:val="12"/>
                              </w:rPr>
                              <w:t>", "time"]</w:t>
                            </w:r>
                          </w:p>
                          <w:p w14:paraId="201E0D9A" w14:textId="76BFAE1F" w:rsidR="00CE66B9" w:rsidRPr="002C1BF0" w:rsidRDefault="00CE66B9" w:rsidP="002C1BF0">
                            <w:pPr>
                              <w:shd w:val="clear" w:color="auto" w:fill="FFFFFF"/>
                              <w:rPr>
                                <w:rFonts w:ascii="Courier" w:hAnsi="Courie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36A66" id="_x0000_t202" coordsize="21600,21600" o:spt="202" path="m,l,21600r21600,l21600,xe">
                <v:stroke joinstyle="miter"/>
                <v:path gradientshapeok="t" o:connecttype="rect"/>
              </v:shapetype>
              <v:shape id="Text Box 15" o:spid="_x0000_s1026" type="#_x0000_t202" style="position:absolute;left:0;text-align:left;margin-left:.05pt;margin-top:16.9pt;width:242.25pt;height:1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RJtQIAAKwFAAAOAAAAZHJzL2Uyb0RvYy54bWysVN1v2jAQf5+0/8HyO03CoLSooUpBTJOq&#10;tlo79dk4donm+DzbQFi1/31nJ6Gs42naS3K++933x9V1UyuyFdZVoHOanaWUCM2hrPRLTr89LQcX&#10;lDjPdMkUaJHTvXD0evbxw9XOTMUQ1qBKYQka0W66Mzlde2+mSeL4WtTMnYERGoUSbM08Pu1LUlq2&#10;Q+u1SoZpep7swJbGAhfOIXfRCuks2pdScH8vpROeqJxibD5+bfyuwjeZXbHpi2VmXfEuDPYPUdSs&#10;0uj0YGrBPCMbW/1lqq64BQfSn3GoE5Cy4iLmgNlk6btsHtfMiJgLFseZQ5nc/zPL77YPllQl9m5M&#10;iWY19uhJNJ7cQEOQhfXZGTdF2KNBoG+Qj9ie75AZ0m6krcMfEyIox0rvD9UN1jgyP6WT8/EEvXCU&#10;ZePhJMMH2k/e1I11/rOAmgQipxbbF6vKtrfOt9AeErxpWFZKxRYq/Y4RcAvm1mTLsPUlUp2vFolB&#10;ocmgE8KLnXqdjyfDYjK+HJwX42wwytKLQVGkw8FiWaRFOlrOL0c3vzorvX4SqtNWIVJ+r0SwqvRX&#10;IbGumPcwphAnWsyVbQNinAvtYx0x/4gOahLzOShmpxTVQanDxhzipB8U01OKf3oUvUb0CtoflOtK&#10;gz1loPzehytbPLbuKOdA+mbVdBOzgnKPA2OhXTln+LLCltwy5x+YxR3DGcG74e/xIxXscgodRcka&#10;7M9T/IDH0UcpJTvc2Zy6HxtmBSXqi8aluMxGo7Dk8THCbuLDHktWxxK9qeeAs5HhhTI8kgHvVU9K&#10;C/UznpcieEUR0xx959T35Ny3lwTPExdFEUG41ob5W/1oeDAdyhtG8al5ZtZ0c+1xeu6g3242fTfe&#10;LTZoaig2HmQVZz8UuK1qV3g8CXF7uvMVbs7xO6LejuzsNwAAAP//AwBQSwMEFAAGAAgAAAAhAGtl&#10;053dAAAABwEAAA8AAABkcnMvZG93bnJldi54bWxMjsFKw0AURfeC/zA8wZ2dtAmxxExKERQXLmzU&#10;QneTzGsSzLwJmWkT/97XlV1e7uXck29m24szjr5zpGC5iEAg1c501Cj4+nx5WIPwQZPRvSNU8Ise&#10;NsXtTa4z4yba4bkMjWAI+UwraEMYMil93aLVfuEGJO6ObrQ6cBwbaUY9Mdz2chVFqbS6I35o9YDP&#10;LdY/5cky5fWwffO7Y1m9j/vv5RTS6UOmSt3fzdsnEAHn8D+Giz6rQ8FOlTuR8aK/ZBEUxDH7c5us&#10;kxREpWD1mMQgi1xe+xd/AAAA//8DAFBLAQItABQABgAIAAAAIQC2gziS/gAAAOEBAAATAAAAAAAA&#10;AAAAAAAAAAAAAABbQ29udGVudF9UeXBlc10ueG1sUEsBAi0AFAAGAAgAAAAhADj9If/WAAAAlAEA&#10;AAsAAAAAAAAAAAAAAAAALwEAAF9yZWxzLy5yZWxzUEsBAi0AFAAGAAgAAAAhAA07FEm1AgAArAUA&#10;AA4AAAAAAAAAAAAAAAAALgIAAGRycy9lMm9Eb2MueG1sUEsBAi0AFAAGAAgAAAAhAGtl053dAAAA&#10;BwEAAA8AAAAAAAAAAAAAAAAADwUAAGRycy9kb3ducmV2LnhtbFBLBQYAAAAABAAEAPMAAAAZBgAA&#10;AAA=&#10;" filled="f" stroked="f" strokeweight="2pt">
                <v:stroke dashstyle="dash"/>
                <v:textbox>
                  <w:txbxContent>
                    <w:p w14:paraId="4976DCC1" w14:textId="77777777" w:rsidR="00CE66B9" w:rsidRPr="002C1BF0" w:rsidRDefault="00CE66B9" w:rsidP="00020594">
                      <w:pPr>
                        <w:shd w:val="clear" w:color="auto" w:fill="FFFFFF"/>
                        <w:rPr>
                          <w:rFonts w:ascii="Courier" w:eastAsia="Times New Roman" w:hAnsi="Courier" w:cs="Arial"/>
                          <w:color w:val="222222"/>
                          <w:sz w:val="14"/>
                          <w:szCs w:val="12"/>
                        </w:rPr>
                      </w:pPr>
                      <w:proofErr w:type="spellStart"/>
                      <w:r w:rsidRPr="002C1BF0">
                        <w:rPr>
                          <w:rFonts w:ascii="Courier" w:eastAsia="Times New Roman" w:hAnsi="Courier" w:cs="Arial"/>
                          <w:color w:val="222222"/>
                          <w:sz w:val="14"/>
                          <w:szCs w:val="12"/>
                        </w:rPr>
                        <w:t>zk.servers</w:t>
                      </w:r>
                      <w:proofErr w:type="spellEnd"/>
                      <w:r w:rsidRPr="002C1BF0">
                        <w:rPr>
                          <w:rFonts w:ascii="Courier" w:eastAsia="Times New Roman" w:hAnsi="Courier" w:cs="Arial"/>
                          <w:color w:val="222222"/>
                          <w:sz w:val="14"/>
                          <w:szCs w:val="12"/>
                        </w:rPr>
                        <w:t>: ["server1:2181"]</w:t>
                      </w:r>
                    </w:p>
                    <w:p w14:paraId="6FFFB266" w14:textId="77777777" w:rsidR="00CE66B9" w:rsidRPr="002C1BF0" w:rsidRDefault="00CE66B9" w:rsidP="00020594">
                      <w:pPr>
                        <w:shd w:val="clear" w:color="auto" w:fill="FFFFFF"/>
                        <w:rPr>
                          <w:rFonts w:ascii="Courier" w:eastAsia="Times New Roman" w:hAnsi="Courier" w:cs="Arial"/>
                          <w:color w:val="222222"/>
                          <w:sz w:val="14"/>
                          <w:szCs w:val="12"/>
                        </w:rPr>
                      </w:pPr>
                      <w:proofErr w:type="spellStart"/>
                      <w:r w:rsidRPr="002C1BF0">
                        <w:rPr>
                          <w:rFonts w:ascii="Courier" w:eastAsia="Times New Roman" w:hAnsi="Courier" w:cs="Arial"/>
                          <w:color w:val="222222"/>
                          <w:sz w:val="14"/>
                          <w:szCs w:val="12"/>
                        </w:rPr>
                        <w:t>zk.root</w:t>
                      </w:r>
                      <w:proofErr w:type="spellEnd"/>
                      <w:r w:rsidRPr="002C1BF0">
                        <w:rPr>
                          <w:rFonts w:ascii="Courier" w:eastAsia="Times New Roman" w:hAnsi="Courier" w:cs="Arial"/>
                          <w:color w:val="222222"/>
                          <w:sz w:val="14"/>
                          <w:szCs w:val="12"/>
                        </w:rPr>
                        <w:t>: "/</w:t>
                      </w:r>
                      <w:proofErr w:type="spellStart"/>
                      <w:r w:rsidRPr="002C1BF0">
                        <w:rPr>
                          <w:rFonts w:ascii="Courier" w:eastAsia="Times New Roman" w:hAnsi="Courier" w:cs="Arial"/>
                          <w:color w:val="222222"/>
                          <w:sz w:val="14"/>
                          <w:szCs w:val="12"/>
                        </w:rPr>
                        <w:t>iot</w:t>
                      </w:r>
                      <w:proofErr w:type="spellEnd"/>
                      <w:r w:rsidRPr="002C1BF0">
                        <w:rPr>
                          <w:rFonts w:ascii="Courier" w:eastAsia="Times New Roman" w:hAnsi="Courier" w:cs="Arial"/>
                          <w:color w:val="222222"/>
                          <w:sz w:val="14"/>
                          <w:szCs w:val="12"/>
                        </w:rPr>
                        <w:t>/sensors"</w:t>
                      </w:r>
                    </w:p>
                    <w:p w14:paraId="3F6BEE89" w14:textId="77777777" w:rsidR="00CE66B9" w:rsidRPr="002C1BF0" w:rsidRDefault="00B10624" w:rsidP="00020594">
                      <w:pPr>
                        <w:shd w:val="clear" w:color="auto" w:fill="FFFFFF"/>
                        <w:rPr>
                          <w:rFonts w:ascii="Courier" w:eastAsia="Times New Roman" w:hAnsi="Courier" w:cs="Arial"/>
                          <w:color w:val="222222"/>
                          <w:sz w:val="14"/>
                          <w:szCs w:val="12"/>
                        </w:rPr>
                      </w:pPr>
                      <w:hyperlink r:id="rId9" w:tgtFrame="_blank" w:history="1">
                        <w:r w:rsidR="00CE66B9" w:rsidRPr="002C1BF0">
                          <w:rPr>
                            <w:rFonts w:ascii="Courier" w:eastAsia="Times New Roman" w:hAnsi="Courier" w:cs="Arial"/>
                            <w:color w:val="1155CC"/>
                            <w:sz w:val="14"/>
                            <w:szCs w:val="12"/>
                            <w:u w:val="single"/>
                          </w:rPr>
                          <w:t>topology.name</w:t>
                        </w:r>
                      </w:hyperlink>
                      <w:r w:rsidR="00CE66B9" w:rsidRPr="002C1BF0">
                        <w:rPr>
                          <w:rFonts w:ascii="Courier" w:eastAsia="Times New Roman" w:hAnsi="Courier" w:cs="Arial"/>
                          <w:color w:val="222222"/>
                          <w:sz w:val="14"/>
                          <w:szCs w:val="12"/>
                        </w:rPr>
                        <w:t>: "</w:t>
                      </w:r>
                      <w:proofErr w:type="spellStart"/>
                      <w:r w:rsidR="00CE66B9" w:rsidRPr="002C1BF0">
                        <w:rPr>
                          <w:rFonts w:ascii="Courier" w:eastAsia="Times New Roman" w:hAnsi="Courier" w:cs="Arial"/>
                          <w:color w:val="222222"/>
                          <w:sz w:val="14"/>
                          <w:szCs w:val="12"/>
                        </w:rPr>
                        <w:t>wordcount</w:t>
                      </w:r>
                      <w:proofErr w:type="spellEnd"/>
                      <w:r w:rsidR="00CE66B9" w:rsidRPr="002C1BF0">
                        <w:rPr>
                          <w:rFonts w:ascii="Courier" w:eastAsia="Times New Roman" w:hAnsi="Courier" w:cs="Arial"/>
                          <w:color w:val="222222"/>
                          <w:sz w:val="14"/>
                          <w:szCs w:val="12"/>
                        </w:rPr>
                        <w:t>"</w:t>
                      </w:r>
                    </w:p>
                    <w:p w14:paraId="2AAAE4CC" w14:textId="77777777" w:rsidR="00CE66B9" w:rsidRPr="002C1BF0" w:rsidRDefault="00CE66B9" w:rsidP="00020594">
                      <w:pPr>
                        <w:shd w:val="clear" w:color="auto" w:fill="FFFFFF"/>
                        <w:rPr>
                          <w:rFonts w:ascii="Courier" w:eastAsia="Times New Roman" w:hAnsi="Courier" w:cs="Arial"/>
                          <w:color w:val="222222"/>
                          <w:sz w:val="14"/>
                          <w:szCs w:val="12"/>
                        </w:rPr>
                      </w:pPr>
                      <w:proofErr w:type="gramStart"/>
                      <w:r w:rsidRPr="002C1BF0">
                        <w:rPr>
                          <w:rFonts w:ascii="Courier" w:eastAsia="Times New Roman" w:hAnsi="Courier" w:cs="Arial"/>
                          <w:color w:val="222222"/>
                          <w:sz w:val="14"/>
                          <w:szCs w:val="12"/>
                        </w:rPr>
                        <w:t>spouts</w:t>
                      </w:r>
                      <w:proofErr w:type="gramEnd"/>
                      <w:r w:rsidRPr="002C1BF0">
                        <w:rPr>
                          <w:rFonts w:ascii="Courier" w:eastAsia="Times New Roman" w:hAnsi="Courier" w:cs="Arial"/>
                          <w:color w:val="222222"/>
                          <w:sz w:val="14"/>
                          <w:szCs w:val="12"/>
                        </w:rPr>
                        <w:t>:</w:t>
                      </w:r>
                    </w:p>
                    <w:p w14:paraId="79183694"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spellStart"/>
                      <w:r w:rsidRPr="002C1BF0">
                        <w:rPr>
                          <w:rFonts w:ascii="Courier" w:eastAsia="Times New Roman" w:hAnsi="Courier" w:cs="Arial"/>
                          <w:color w:val="222222"/>
                          <w:sz w:val="14"/>
                          <w:szCs w:val="12"/>
                        </w:rPr>
                        <w:t>kinect_receive</w:t>
                      </w:r>
                      <w:proofErr w:type="spellEnd"/>
                      <w:r w:rsidRPr="002C1BF0">
                        <w:rPr>
                          <w:rFonts w:ascii="Courier" w:eastAsia="Times New Roman" w:hAnsi="Courier" w:cs="Arial"/>
                          <w:color w:val="222222"/>
                          <w:sz w:val="14"/>
                          <w:szCs w:val="12"/>
                        </w:rPr>
                        <w:t>:</w:t>
                      </w:r>
                    </w:p>
                    <w:p w14:paraId="30F2CF1E"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broker</w:t>
                      </w:r>
                      <w:proofErr w:type="gramEnd"/>
                      <w:r w:rsidRPr="002C1BF0">
                        <w:rPr>
                          <w:rFonts w:ascii="Courier" w:eastAsia="Times New Roman" w:hAnsi="Courier" w:cs="Arial"/>
                          <w:color w:val="222222"/>
                          <w:sz w:val="14"/>
                          <w:szCs w:val="12"/>
                        </w:rPr>
                        <w:t>: "</w:t>
                      </w:r>
                      <w:proofErr w:type="spellStart"/>
                      <w:r w:rsidRPr="002C1BF0">
                        <w:rPr>
                          <w:rFonts w:ascii="Courier" w:eastAsia="Times New Roman" w:hAnsi="Courier" w:cs="Arial"/>
                          <w:color w:val="222222"/>
                          <w:sz w:val="14"/>
                          <w:szCs w:val="12"/>
                        </w:rPr>
                        <w:t>rabbitmq</w:t>
                      </w:r>
                      <w:proofErr w:type="spellEnd"/>
                      <w:r w:rsidRPr="002C1BF0">
                        <w:rPr>
                          <w:rFonts w:ascii="Courier" w:eastAsia="Times New Roman" w:hAnsi="Courier" w:cs="Arial"/>
                          <w:color w:val="222222"/>
                          <w:sz w:val="14"/>
                          <w:szCs w:val="12"/>
                        </w:rPr>
                        <w:t>"</w:t>
                      </w:r>
                    </w:p>
                    <w:p w14:paraId="6E007568"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driver</w:t>
                      </w:r>
                      <w:proofErr w:type="gramEnd"/>
                      <w:r w:rsidRPr="002C1BF0">
                        <w:rPr>
                          <w:rFonts w:ascii="Courier" w:eastAsia="Times New Roman" w:hAnsi="Courier" w:cs="Arial"/>
                          <w:color w:val="222222"/>
                          <w:sz w:val="14"/>
                          <w:szCs w:val="12"/>
                        </w:rPr>
                        <w:t>: "turtle"</w:t>
                      </w:r>
                    </w:p>
                    <w:p w14:paraId="22A509E0"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channel</w:t>
                      </w:r>
                      <w:proofErr w:type="gramEnd"/>
                      <w:r w:rsidRPr="002C1BF0">
                        <w:rPr>
                          <w:rFonts w:ascii="Courier" w:eastAsia="Times New Roman" w:hAnsi="Courier" w:cs="Arial"/>
                          <w:color w:val="222222"/>
                          <w:sz w:val="14"/>
                          <w:szCs w:val="12"/>
                        </w:rPr>
                        <w:t>: "</w:t>
                      </w:r>
                      <w:proofErr w:type="spellStart"/>
                      <w:r w:rsidRPr="002C1BF0">
                        <w:rPr>
                          <w:rFonts w:ascii="Courier" w:eastAsia="Times New Roman" w:hAnsi="Courier" w:cs="Arial"/>
                          <w:color w:val="222222"/>
                          <w:sz w:val="14"/>
                          <w:szCs w:val="12"/>
                        </w:rPr>
                        <w:t>kinect</w:t>
                      </w:r>
                      <w:proofErr w:type="spellEnd"/>
                      <w:r w:rsidRPr="002C1BF0">
                        <w:rPr>
                          <w:rFonts w:ascii="Courier" w:eastAsia="Times New Roman" w:hAnsi="Courier" w:cs="Arial"/>
                          <w:color w:val="222222"/>
                          <w:sz w:val="14"/>
                          <w:szCs w:val="12"/>
                        </w:rPr>
                        <w:t>"</w:t>
                      </w:r>
                    </w:p>
                    <w:p w14:paraId="307889DA"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fields</w:t>
                      </w:r>
                      <w:proofErr w:type="gramEnd"/>
                      <w:r w:rsidRPr="002C1BF0">
                        <w:rPr>
                          <w:rFonts w:ascii="Courier" w:eastAsia="Times New Roman" w:hAnsi="Courier" w:cs="Arial"/>
                          <w:color w:val="222222"/>
                          <w:sz w:val="14"/>
                          <w:szCs w:val="12"/>
                        </w:rPr>
                        <w:t>: ["frame", "</w:t>
                      </w:r>
                      <w:proofErr w:type="spellStart"/>
                      <w:r w:rsidRPr="002C1BF0">
                        <w:rPr>
                          <w:rFonts w:ascii="Courier" w:eastAsia="Times New Roman" w:hAnsi="Courier" w:cs="Arial"/>
                          <w:color w:val="222222"/>
                          <w:sz w:val="14"/>
                          <w:szCs w:val="12"/>
                        </w:rPr>
                        <w:t>driverID</w:t>
                      </w:r>
                      <w:proofErr w:type="spellEnd"/>
                      <w:r w:rsidRPr="002C1BF0">
                        <w:rPr>
                          <w:rFonts w:ascii="Courier" w:eastAsia="Times New Roman" w:hAnsi="Courier" w:cs="Arial"/>
                          <w:color w:val="222222"/>
                          <w:sz w:val="14"/>
                          <w:szCs w:val="12"/>
                        </w:rPr>
                        <w:t>", "time"]</w:t>
                      </w:r>
                    </w:p>
                    <w:p w14:paraId="4A738FAD" w14:textId="77777777" w:rsidR="00CE66B9" w:rsidRPr="002C1BF0" w:rsidRDefault="00CE66B9" w:rsidP="00020594">
                      <w:pPr>
                        <w:shd w:val="clear" w:color="auto" w:fill="FFFFFF"/>
                        <w:rPr>
                          <w:rFonts w:ascii="Courier" w:eastAsia="Times New Roman" w:hAnsi="Courier" w:cs="Arial"/>
                          <w:color w:val="222222"/>
                          <w:sz w:val="14"/>
                          <w:szCs w:val="12"/>
                        </w:rPr>
                      </w:pPr>
                      <w:proofErr w:type="gramStart"/>
                      <w:r w:rsidRPr="002C1BF0">
                        <w:rPr>
                          <w:rFonts w:ascii="Courier" w:eastAsia="Times New Roman" w:hAnsi="Courier" w:cs="Arial"/>
                          <w:color w:val="222222"/>
                          <w:sz w:val="14"/>
                          <w:szCs w:val="12"/>
                        </w:rPr>
                        <w:t>bolts</w:t>
                      </w:r>
                      <w:proofErr w:type="gramEnd"/>
                      <w:r w:rsidRPr="002C1BF0">
                        <w:rPr>
                          <w:rFonts w:ascii="Courier" w:eastAsia="Times New Roman" w:hAnsi="Courier" w:cs="Arial"/>
                          <w:color w:val="222222"/>
                          <w:sz w:val="14"/>
                          <w:szCs w:val="12"/>
                        </w:rPr>
                        <w:t>:</w:t>
                      </w:r>
                    </w:p>
                    <w:p w14:paraId="4E5BABD3"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spellStart"/>
                      <w:r w:rsidRPr="002C1BF0">
                        <w:rPr>
                          <w:rFonts w:ascii="Courier" w:eastAsia="Times New Roman" w:hAnsi="Courier" w:cs="Arial"/>
                          <w:color w:val="222222"/>
                          <w:sz w:val="14"/>
                          <w:szCs w:val="12"/>
                        </w:rPr>
                        <w:t>count_send</w:t>
                      </w:r>
                      <w:proofErr w:type="spellEnd"/>
                      <w:r w:rsidRPr="002C1BF0">
                        <w:rPr>
                          <w:rFonts w:ascii="Courier" w:eastAsia="Times New Roman" w:hAnsi="Courier" w:cs="Arial"/>
                          <w:color w:val="222222"/>
                          <w:sz w:val="14"/>
                          <w:szCs w:val="12"/>
                        </w:rPr>
                        <w:t>:</w:t>
                      </w:r>
                    </w:p>
                    <w:p w14:paraId="2DDB9E89"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broker</w:t>
                      </w:r>
                      <w:proofErr w:type="gramEnd"/>
                      <w:r w:rsidRPr="002C1BF0">
                        <w:rPr>
                          <w:rFonts w:ascii="Courier" w:eastAsia="Times New Roman" w:hAnsi="Courier" w:cs="Arial"/>
                          <w:color w:val="222222"/>
                          <w:sz w:val="14"/>
                          <w:szCs w:val="12"/>
                        </w:rPr>
                        <w:t>: "</w:t>
                      </w:r>
                      <w:proofErr w:type="spellStart"/>
                      <w:r w:rsidRPr="002C1BF0">
                        <w:rPr>
                          <w:rFonts w:ascii="Courier" w:eastAsia="Times New Roman" w:hAnsi="Courier" w:cs="Arial"/>
                          <w:color w:val="222222"/>
                          <w:sz w:val="14"/>
                          <w:szCs w:val="12"/>
                        </w:rPr>
                        <w:t>rabbitmq</w:t>
                      </w:r>
                      <w:proofErr w:type="spellEnd"/>
                      <w:r w:rsidRPr="002C1BF0">
                        <w:rPr>
                          <w:rFonts w:ascii="Courier" w:eastAsia="Times New Roman" w:hAnsi="Courier" w:cs="Arial"/>
                          <w:color w:val="222222"/>
                          <w:sz w:val="14"/>
                          <w:szCs w:val="12"/>
                        </w:rPr>
                        <w:t>"</w:t>
                      </w:r>
                    </w:p>
                    <w:p w14:paraId="5D5DC24A"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driver</w:t>
                      </w:r>
                      <w:proofErr w:type="gramEnd"/>
                      <w:r w:rsidRPr="002C1BF0">
                        <w:rPr>
                          <w:rFonts w:ascii="Courier" w:eastAsia="Times New Roman" w:hAnsi="Courier" w:cs="Arial"/>
                          <w:color w:val="222222"/>
                          <w:sz w:val="14"/>
                          <w:szCs w:val="12"/>
                        </w:rPr>
                        <w:t>: "turtle"</w:t>
                      </w:r>
                    </w:p>
                    <w:p w14:paraId="70F36686"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channel</w:t>
                      </w:r>
                      <w:proofErr w:type="gramEnd"/>
                      <w:r w:rsidRPr="002C1BF0">
                        <w:rPr>
                          <w:rFonts w:ascii="Courier" w:eastAsia="Times New Roman" w:hAnsi="Courier" w:cs="Arial"/>
                          <w:color w:val="222222"/>
                          <w:sz w:val="14"/>
                          <w:szCs w:val="12"/>
                        </w:rPr>
                        <w:t>: "control"</w:t>
                      </w:r>
                    </w:p>
                    <w:p w14:paraId="44B1141F"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fields</w:t>
                      </w:r>
                      <w:proofErr w:type="gramEnd"/>
                      <w:r w:rsidRPr="002C1BF0">
                        <w:rPr>
                          <w:rFonts w:ascii="Courier" w:eastAsia="Times New Roman" w:hAnsi="Courier" w:cs="Arial"/>
                          <w:color w:val="222222"/>
                          <w:sz w:val="14"/>
                          <w:szCs w:val="12"/>
                        </w:rPr>
                        <w:t>: ["control", "</w:t>
                      </w:r>
                      <w:proofErr w:type="spellStart"/>
                      <w:r w:rsidRPr="002C1BF0">
                        <w:rPr>
                          <w:rFonts w:ascii="Courier" w:eastAsia="Times New Roman" w:hAnsi="Courier" w:cs="Arial"/>
                          <w:color w:val="222222"/>
                          <w:sz w:val="14"/>
                          <w:szCs w:val="12"/>
                        </w:rPr>
                        <w:t>driverID</w:t>
                      </w:r>
                      <w:proofErr w:type="spellEnd"/>
                      <w:r w:rsidRPr="002C1BF0">
                        <w:rPr>
                          <w:rFonts w:ascii="Courier" w:eastAsia="Times New Roman" w:hAnsi="Courier" w:cs="Arial"/>
                          <w:color w:val="222222"/>
                          <w:sz w:val="14"/>
                          <w:szCs w:val="12"/>
                        </w:rPr>
                        <w:t>", "time"]</w:t>
                      </w:r>
                    </w:p>
                    <w:p w14:paraId="201E0D9A" w14:textId="76BFAE1F" w:rsidR="00CE66B9" w:rsidRPr="002C1BF0" w:rsidRDefault="00CE66B9" w:rsidP="002C1BF0">
                      <w:pPr>
                        <w:shd w:val="clear" w:color="auto" w:fill="FFFFFF"/>
                        <w:rPr>
                          <w:rFonts w:ascii="Courier" w:hAnsi="Courier"/>
                          <w:sz w:val="12"/>
                          <w:szCs w:val="12"/>
                        </w:rPr>
                      </w:pPr>
                    </w:p>
                  </w:txbxContent>
                </v:textbox>
                <w10:wrap type="topAndBottom"/>
              </v:shape>
            </w:pict>
          </mc:Fallback>
        </mc:AlternateContent>
      </w:r>
    </w:p>
    <w:p w14:paraId="4C56A7F7" w14:textId="288FBA7E" w:rsidR="00370E27" w:rsidRPr="002C1BF0" w:rsidRDefault="00020594" w:rsidP="00826755">
      <w:pPr>
        <w:rPr>
          <w:sz w:val="16"/>
          <w:szCs w:val="16"/>
        </w:rPr>
      </w:pPr>
      <w:r w:rsidRPr="002C1BF0">
        <w:rPr>
          <w:sz w:val="16"/>
          <w:szCs w:val="16"/>
        </w:rPr>
        <w:t xml:space="preserve">Figure </w:t>
      </w:r>
      <w:r w:rsidRPr="002C1BF0">
        <w:rPr>
          <w:sz w:val="16"/>
          <w:szCs w:val="16"/>
        </w:rPr>
        <w:fldChar w:fldCharType="begin"/>
      </w:r>
      <w:r w:rsidRPr="002C1BF0">
        <w:rPr>
          <w:bCs/>
          <w:sz w:val="16"/>
          <w:szCs w:val="16"/>
        </w:rPr>
        <w:instrText xml:space="preserve"> SEQ Figure \* ARABIC </w:instrText>
      </w:r>
      <w:r w:rsidRPr="002C1BF0">
        <w:rPr>
          <w:sz w:val="16"/>
          <w:szCs w:val="16"/>
        </w:rPr>
        <w:fldChar w:fldCharType="separate"/>
      </w:r>
      <w:r w:rsidR="00B10624">
        <w:rPr>
          <w:bCs/>
          <w:noProof/>
          <w:sz w:val="16"/>
          <w:szCs w:val="16"/>
        </w:rPr>
        <w:t>3</w:t>
      </w:r>
      <w:r w:rsidRPr="002C1BF0">
        <w:rPr>
          <w:noProof/>
          <w:sz w:val="16"/>
          <w:szCs w:val="16"/>
        </w:rPr>
        <w:fldChar w:fldCharType="end"/>
      </w:r>
      <w:r w:rsidRPr="002C1BF0">
        <w:rPr>
          <w:sz w:val="16"/>
          <w:szCs w:val="16"/>
        </w:rPr>
        <w:t xml:space="preserve"> Topology Endpoint Configuration</w:t>
      </w:r>
    </w:p>
    <w:p w14:paraId="0AC21212" w14:textId="77777777" w:rsidR="00780A73" w:rsidRDefault="00780A73" w:rsidP="00826755"/>
    <w:p w14:paraId="36AF0F97" w14:textId="64C8C6E1" w:rsidR="00610E51" w:rsidRDefault="00370E27" w:rsidP="00826755">
      <w:pPr>
        <w:rPr>
          <w:bCs/>
          <w:sz w:val="16"/>
          <w:szCs w:val="18"/>
        </w:rPr>
      </w:pPr>
      <w:r w:rsidRPr="00273391">
        <w:t xml:space="preserve">We can run many instances of any of the components in a Storm Topology in parallel. For example to read data </w:t>
      </w:r>
      <w:r w:rsidR="00064438">
        <w:t xml:space="preserve">in </w:t>
      </w:r>
      <w:r w:rsidRPr="00273391">
        <w:t xml:space="preserve">parallel from many devices, we can spawn several instances of the </w:t>
      </w:r>
      <w:proofErr w:type="spellStart"/>
      <w:r w:rsidRPr="00273391">
        <w:t>kinect_receive</w:t>
      </w:r>
      <w:proofErr w:type="spellEnd"/>
      <w:r w:rsidRPr="00273391">
        <w:t xml:space="preserve"> spout in different nodes. This can be done for any bolt in the topology as well.  The parallelism can be changed at runtime as well. This allows the system to scale with the addition of drivers.</w:t>
      </w:r>
    </w:p>
    <w:p w14:paraId="6ECAC5FD" w14:textId="683828BE" w:rsidR="00F477CB" w:rsidRPr="005271B2" w:rsidRDefault="00510C7A" w:rsidP="00826755">
      <w:r w:rsidRPr="005271B2">
        <w:rPr>
          <w:i/>
        </w:rPr>
        <w:lastRenderedPageBreak/>
        <w:t xml:space="preserve">3.5 </w:t>
      </w:r>
      <w:r w:rsidR="00F477CB" w:rsidRPr="005271B2">
        <w:rPr>
          <w:i/>
        </w:rPr>
        <w:t>Discovery</w:t>
      </w:r>
      <w:r w:rsidR="005271B2">
        <w:t>:</w:t>
      </w:r>
      <w:r w:rsidR="00F477CB">
        <w:t xml:space="preserve"> </w:t>
      </w:r>
      <w:r w:rsidR="00F477CB" w:rsidRPr="005271B2">
        <w:t xml:space="preserve">Because Storm is a </w:t>
      </w:r>
      <w:r w:rsidR="002D4F67">
        <w:t>distributed</w:t>
      </w:r>
      <w:r w:rsidR="002D4F67" w:rsidRPr="005271B2">
        <w:t xml:space="preserve"> </w:t>
      </w:r>
      <w:r w:rsidR="00F477CB" w:rsidRPr="005271B2">
        <w:t xml:space="preserve">processing framework, it requires coordination among the processing units. For example when a communication channel is created in the broker for a </w:t>
      </w:r>
      <w:r w:rsidR="005934C8" w:rsidRPr="005271B2">
        <w:t>device</w:t>
      </w:r>
      <w:r w:rsidR="009A14F0" w:rsidRPr="005271B2">
        <w:t>,</w:t>
      </w:r>
      <w:r w:rsidR="00F477CB" w:rsidRPr="005271B2">
        <w:t xml:space="preserve"> the parallel units responsible for communicating with that channel should pick a leader because multiple units reading from the same channel can lead to data duplication and out of order processing</w:t>
      </w:r>
      <w:r w:rsidR="00925805">
        <w:t>,</w:t>
      </w:r>
      <w:r w:rsidR="00370E88" w:rsidRPr="005271B2">
        <w:t xml:space="preserve"> which is not desirable for most applications</w:t>
      </w:r>
      <w:r w:rsidR="00F477CB" w:rsidRPr="005271B2">
        <w:t xml:space="preserve">. Also the distributed processing units should be able to detect when the drivers come online and go offline. To adapt </w:t>
      </w:r>
      <w:r w:rsidR="000F2A6B" w:rsidRPr="005271B2">
        <w:t xml:space="preserve">to </w:t>
      </w:r>
      <w:r w:rsidR="00F477CB" w:rsidRPr="005271B2">
        <w:t xml:space="preserve">such a distributed dynamic processing environment we need discovery and coordination. Apache </w:t>
      </w:r>
      <w:proofErr w:type="spellStart"/>
      <w:r w:rsidR="00F477CB" w:rsidRPr="005271B2">
        <w:t>ZooKeeper</w:t>
      </w:r>
      <w:proofErr w:type="spellEnd"/>
      <w:r w:rsidR="005934C8" w:rsidRPr="005271B2">
        <w:fldChar w:fldCharType="begin"/>
      </w:r>
      <w:r w:rsidR="00B07B35">
        <w:instrText xml:space="preserve"> ADDIN EN.CITE &lt;EndNote&gt;&lt;Cite&gt;&lt;Author&gt;Hunt&lt;/Author&gt;&lt;Year&gt;2010&lt;/Year&gt;&lt;RecNum&gt;17&lt;/RecNum&gt;&lt;DisplayText&gt;[17]&lt;/DisplayText&gt;&lt;record&gt;&lt;rec-number&gt;17&lt;/rec-number&gt;&lt;foreign-keys&gt;&lt;key app="EN" db-id="ds9tapdw0rvx5me0zv1ppt0dz0959d0fde5d"&gt;17&lt;/key&gt;&lt;/foreign-keys&gt;&lt;ref-type name="Conference Proceedings"&gt;10&lt;/ref-type&gt;&lt;contributors&gt;&lt;authors&gt;&lt;author&gt;Hunt, Patrick&lt;/author&gt;&lt;author&gt;Konar, Mahadev&lt;/author&gt;&lt;author&gt;Junqueira, Flavio Paiva&lt;/author&gt;&lt;author&gt;Reed, Benjamin&lt;/author&gt;&lt;/authors&gt;&lt;/contributors&gt;&lt;titles&gt;&lt;title&gt;ZooKeeper: Wait-free Coordination for Internet-scale Systems&lt;/title&gt;&lt;secondary-title&gt;USENIX Annual Technical Conference&lt;/secondary-title&gt;&lt;/titles&gt;&lt;pages&gt;9&lt;/pages&gt;&lt;volume&gt;8&lt;/volume&gt;&lt;dates&gt;&lt;year&gt;2010&lt;/year&gt;&lt;/dates&gt;&lt;urls&gt;&lt;/urls&gt;&lt;/record&gt;&lt;/Cite&gt;&lt;/EndNote&gt;</w:instrText>
      </w:r>
      <w:r w:rsidR="005934C8" w:rsidRPr="005271B2">
        <w:fldChar w:fldCharType="separate"/>
      </w:r>
      <w:r w:rsidR="00B07B35">
        <w:rPr>
          <w:noProof/>
        </w:rPr>
        <w:t>[</w:t>
      </w:r>
      <w:hyperlink w:anchor="_ENREF_17" w:tooltip="Hunt, 2010 #17" w:history="1">
        <w:r w:rsidR="00ED4FA2">
          <w:rPr>
            <w:noProof/>
          </w:rPr>
          <w:t>17</w:t>
        </w:r>
      </w:hyperlink>
      <w:r w:rsidR="00B07B35">
        <w:rPr>
          <w:noProof/>
        </w:rPr>
        <w:t>]</w:t>
      </w:r>
      <w:r w:rsidR="005934C8" w:rsidRPr="005271B2">
        <w:fldChar w:fldCharType="end"/>
      </w:r>
      <w:r w:rsidR="00F477CB" w:rsidRPr="005271B2">
        <w:t xml:space="preserve"> </w:t>
      </w:r>
      <w:r w:rsidR="00064438">
        <w:t>can</w:t>
      </w:r>
      <w:r w:rsidR="00064438" w:rsidRPr="005271B2">
        <w:t xml:space="preserve"> achiev</w:t>
      </w:r>
      <w:r w:rsidR="00064438">
        <w:t>e</w:t>
      </w:r>
      <w:r w:rsidR="00064438" w:rsidRPr="005271B2">
        <w:t xml:space="preserve"> </w:t>
      </w:r>
      <w:r w:rsidR="00F477CB" w:rsidRPr="005271B2">
        <w:t>both. When drivers come online</w:t>
      </w:r>
      <w:r w:rsidR="003F0616">
        <w:t>,</w:t>
      </w:r>
      <w:r w:rsidR="00F477CB" w:rsidRPr="005271B2">
        <w:t xml:space="preserve"> the information about the</w:t>
      </w:r>
      <w:r w:rsidR="00817C43">
        <w:t xml:space="preserve">m </w:t>
      </w:r>
      <w:r w:rsidR="00F477CB" w:rsidRPr="005271B2">
        <w:t xml:space="preserve">is saved in the </w:t>
      </w:r>
      <w:proofErr w:type="spellStart"/>
      <w:r w:rsidR="00F477CB" w:rsidRPr="005271B2">
        <w:t>ZooKeeper</w:t>
      </w:r>
      <w:proofErr w:type="spellEnd"/>
      <w:r w:rsidR="00F477CB" w:rsidRPr="005271B2">
        <w:t xml:space="preserve">. The discovery component discovers and connects this information to the cloud processors dynamically at runtime. This allows the processing layers to automatically distribute the load and adjust accordingly to the changes in the data producer side. </w:t>
      </w:r>
    </w:p>
    <w:p w14:paraId="741A7471" w14:textId="77777777" w:rsidR="00F477CB" w:rsidRPr="005271B2" w:rsidRDefault="00F477CB" w:rsidP="00826755"/>
    <w:p w14:paraId="375A46DB" w14:textId="4F09B9F3" w:rsidR="001760F4" w:rsidRDefault="00D41C73" w:rsidP="00826755">
      <w:r w:rsidRPr="005271B2">
        <w:t>When a topology deploys</w:t>
      </w:r>
      <w:r w:rsidR="00F477CB" w:rsidRPr="005271B2">
        <w:t xml:space="preserve"> its external communication components (</w:t>
      </w:r>
      <w:r w:rsidR="00CD5A4A">
        <w:t>s</w:t>
      </w:r>
      <w:r w:rsidR="00F477CB" w:rsidRPr="005271B2">
        <w:t xml:space="preserve">pout and </w:t>
      </w:r>
      <w:r w:rsidR="00CD5A4A">
        <w:t>b</w:t>
      </w:r>
      <w:r w:rsidR="00F477CB" w:rsidRPr="005271B2">
        <w:t>olts)</w:t>
      </w:r>
      <w:r w:rsidRPr="005271B2">
        <w:t xml:space="preserve">, </w:t>
      </w:r>
      <w:r w:rsidR="00332E31">
        <w:t xml:space="preserve">it </w:t>
      </w:r>
      <w:r w:rsidR="00F477CB" w:rsidRPr="005271B2">
        <w:t>do</w:t>
      </w:r>
      <w:r w:rsidR="00332E31">
        <w:t>es</w:t>
      </w:r>
      <w:r w:rsidR="00925805">
        <w:t xml:space="preserve"> not</w:t>
      </w:r>
      <w:r w:rsidR="00F477CB" w:rsidRPr="005271B2">
        <w:t xml:space="preserve"> know about the physical addresses of the topics or how many topics it has to listen to. So at the very beginning</w:t>
      </w:r>
      <w:r w:rsidR="00817C43">
        <w:t>,</w:t>
      </w:r>
      <w:r w:rsidR="00F477CB" w:rsidRPr="005271B2">
        <w:t xml:space="preserve"> the topology does</w:t>
      </w:r>
      <w:r w:rsidR="00925805">
        <w:t xml:space="preserve"> not</w:t>
      </w:r>
      <w:r w:rsidR="00F477CB" w:rsidRPr="005271B2">
        <w:t xml:space="preserve"> have any</w:t>
      </w:r>
      <w:r w:rsidRPr="005271B2">
        <w:t xml:space="preserve"> active</w:t>
      </w:r>
      <w:r w:rsidR="00F477CB" w:rsidRPr="005271B2">
        <w:t xml:space="preserve"> </w:t>
      </w:r>
      <w:r w:rsidR="009F4DF9">
        <w:t xml:space="preserve">message </w:t>
      </w:r>
      <w:r w:rsidR="00F477CB" w:rsidRPr="005271B2">
        <w:t xml:space="preserve">listeners or senders. The topology has information about the </w:t>
      </w:r>
      <w:proofErr w:type="spellStart"/>
      <w:r w:rsidR="00F477CB" w:rsidRPr="005271B2">
        <w:t>ZooKeeper</w:t>
      </w:r>
      <w:proofErr w:type="spellEnd"/>
      <w:r w:rsidR="00F477CB" w:rsidRPr="005271B2">
        <w:t xml:space="preserve"> and the drivers that it is interested in.</w:t>
      </w:r>
      <w:r w:rsidR="00A46A60" w:rsidRPr="005271B2">
        <w:t xml:space="preserve"> It</w:t>
      </w:r>
      <w:r w:rsidR="00F477CB" w:rsidRPr="005271B2">
        <w:t xml:space="preserve"> uses this information to dynamically discover the topics that it has to listen</w:t>
      </w:r>
      <w:r w:rsidR="00817C43">
        <w:t xml:space="preserve"> to</w:t>
      </w:r>
      <w:r w:rsidR="00F477CB" w:rsidRPr="005271B2">
        <w:t xml:space="preserve"> and add those consumers and producers to the topology</w:t>
      </w:r>
      <w:r w:rsidR="00370E88" w:rsidRPr="005271B2">
        <w:t xml:space="preserve"> at runtime</w:t>
      </w:r>
      <w:r w:rsidR="001760F4">
        <w:t>.</w:t>
      </w:r>
    </w:p>
    <w:p w14:paraId="7A6BA861" w14:textId="77777777" w:rsidR="005271B2" w:rsidRPr="005271B2" w:rsidRDefault="005271B2" w:rsidP="00826755"/>
    <w:p w14:paraId="628FA6D4" w14:textId="37FF67A9" w:rsidR="00F477CB" w:rsidRDefault="00510C7A" w:rsidP="00826755">
      <w:r w:rsidRPr="005271B2">
        <w:rPr>
          <w:i/>
        </w:rPr>
        <w:t xml:space="preserve">3.6 </w:t>
      </w:r>
      <w:r w:rsidR="00F477CB" w:rsidRPr="005271B2">
        <w:rPr>
          <w:i/>
        </w:rPr>
        <w:t>Processing Parallelism</w:t>
      </w:r>
      <w:r w:rsidR="005271B2" w:rsidRPr="005271B2">
        <w:rPr>
          <w:i/>
        </w:rPr>
        <w:t>:</w:t>
      </w:r>
      <w:r w:rsidR="005271B2" w:rsidRPr="005271B2">
        <w:t xml:space="preserve"> </w:t>
      </w:r>
      <w:r w:rsidR="00F477CB" w:rsidRPr="005271B2">
        <w:t xml:space="preserve">The processing parallelism </w:t>
      </w:r>
      <w:r w:rsidR="00833525" w:rsidRPr="005271B2">
        <w:t xml:space="preserve">at the endpoints of the topology </w:t>
      </w:r>
      <w:r w:rsidR="00F477CB" w:rsidRPr="005271B2">
        <w:t xml:space="preserve">is bound to the message brokers and how we can distribute the topics across the brokers. </w:t>
      </w:r>
      <w:r w:rsidR="00446DE1" w:rsidRPr="005271B2">
        <w:t>For processing bolts</w:t>
      </w:r>
      <w:r w:rsidR="002D4F67">
        <w:t xml:space="preserve"> at the middle</w:t>
      </w:r>
      <w:r w:rsidR="008A1CD4">
        <w:t>,</w:t>
      </w:r>
      <w:r w:rsidR="00446DE1" w:rsidRPr="005271B2">
        <w:t xml:space="preserve"> maximum parallelism is not bounded and depends on the application. </w:t>
      </w:r>
      <w:r w:rsidR="00F477CB" w:rsidRPr="005271B2">
        <w:t xml:space="preserve">A Storm topology gets its messages through the spouts. </w:t>
      </w:r>
      <w:r w:rsidR="00817C43">
        <w:t>The s</w:t>
      </w:r>
      <w:r w:rsidR="00F477CB" w:rsidRPr="005271B2">
        <w:t xml:space="preserve">ame spout can run multiple instances in parallel to read the messages coming from multiple devices connected to the system. A spout always reads the messages from a single channel of a device. If a processing algorithm requires input from multiple channels, the topology must have multiple spouts. A running instance of a </w:t>
      </w:r>
      <w:r w:rsidR="00817C43">
        <w:t>s</w:t>
      </w:r>
      <w:r w:rsidR="00F477CB" w:rsidRPr="005271B2">
        <w:t>pout can connect to multiple topics to read the messages, but all these topics must be connected to a channel with the same name and driver. When a spout needs to read from multiple topics, the topology distributes the topics equally among the running instances of the spout dynamically at runtime. The message flow through the Storm topology happens primarily using the driver ids. The bolts that are communicating with the brokers know about all the topics in the system and they can send a message to an appropriate topic using the driver id.</w:t>
      </w:r>
    </w:p>
    <w:p w14:paraId="70384B46" w14:textId="77777777" w:rsidR="00826755" w:rsidRPr="005271B2" w:rsidRDefault="00826755" w:rsidP="00826755"/>
    <w:p w14:paraId="65B6DED8" w14:textId="459C2631" w:rsidR="00F477CB" w:rsidRPr="005271B2" w:rsidRDefault="00F477CB" w:rsidP="00826755">
      <w:r w:rsidRPr="00826755">
        <w:rPr>
          <w:i/>
        </w:rPr>
        <w:t>RabbitMQ</w:t>
      </w:r>
      <w:r w:rsidR="00826755" w:rsidRPr="00826755">
        <w:rPr>
          <w:i/>
        </w:rPr>
        <w:t>:</w:t>
      </w:r>
      <w:r w:rsidR="00826755">
        <w:t xml:space="preserve"> </w:t>
      </w:r>
      <w:r w:rsidRPr="005271B2">
        <w:t xml:space="preserve">There is a limit to the number of parallel spouts that we can run due to the number of topics created per channel. </w:t>
      </w:r>
      <w:r w:rsidR="00464385">
        <w:t>The f</w:t>
      </w:r>
      <w:r w:rsidRPr="005271B2">
        <w:t xml:space="preserve">ollowing gives an upper bound on </w:t>
      </w:r>
      <w:r w:rsidR="00CD5A4A">
        <w:t xml:space="preserve">how </w:t>
      </w:r>
      <w:r w:rsidR="00AB6457">
        <w:t xml:space="preserve">many </w:t>
      </w:r>
      <w:r w:rsidR="00AB6457" w:rsidRPr="005271B2">
        <w:t>spouts</w:t>
      </w:r>
      <w:r w:rsidRPr="005271B2">
        <w:t xml:space="preserve"> we can run when RabbitMQ brokers are used.  </w:t>
      </w:r>
    </w:p>
    <w:p w14:paraId="797335A0" w14:textId="77777777" w:rsidR="00826755" w:rsidRDefault="00826755" w:rsidP="00826755"/>
    <w:p w14:paraId="31840C0B" w14:textId="58B111AC" w:rsidR="00F477CB" w:rsidRPr="005271B2" w:rsidRDefault="00826755" w:rsidP="00826755">
      <w:pPr>
        <w:rPr>
          <w:rFonts w:ascii="Times New Roman" w:hAnsi="Times New Roman"/>
        </w:rPr>
      </w:pPr>
      <w:r w:rsidRPr="00826755">
        <w:t>Shared Channels:</w:t>
      </w:r>
      <w:r w:rsidR="00C51E6B">
        <w:t xml:space="preserve"> </w:t>
      </w:r>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parallel </m:t>
        </m:r>
        <m:r>
          <w:rPr>
            <w:rFonts w:ascii="Cambria Math" w:hAnsi="Cambria Math"/>
            <w:sz w:val="16"/>
            <w:szCs w:val="16"/>
          </w:rPr>
          <m:t>spouts</m:t>
        </m:r>
        <m:r>
          <m:rPr>
            <m:sty m:val="p"/>
          </m:rPr>
          <w:rPr>
            <w:rFonts w:ascii="Cambria Math" w:hAnsi="Cambria Math"/>
            <w:sz w:val="16"/>
            <w:szCs w:val="16"/>
          </w:rPr>
          <m:t xml:space="preserve"> ≤</m:t>
        </m:r>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gateways</m:t>
        </m:r>
      </m:oMath>
      <w:r w:rsidR="00F477CB" w:rsidRPr="005271B2">
        <w:rPr>
          <w:rFonts w:ascii="Times New Roman" w:hAnsi="Times New Roman"/>
        </w:rPr>
        <w:t xml:space="preserve">  </w:t>
      </w:r>
    </w:p>
    <w:p w14:paraId="7A3829CD" w14:textId="1BFFE2AF" w:rsidR="009F74AE" w:rsidRDefault="00F477CB" w:rsidP="00826755">
      <w:pPr>
        <w:jc w:val="left"/>
        <w:rPr>
          <w:rFonts w:ascii="Times New Roman" w:hAnsi="Times New Roman"/>
        </w:rPr>
      </w:pPr>
      <w:r w:rsidRPr="005271B2">
        <w:rPr>
          <w:rFonts w:ascii="Times New Roman" w:hAnsi="Times New Roman"/>
        </w:rPr>
        <w:t xml:space="preserve">Exclusive Channels: </w:t>
      </w:r>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parallel </m:t>
        </m:r>
        <m:r>
          <w:rPr>
            <w:rFonts w:ascii="Cambria Math" w:hAnsi="Cambria Math"/>
            <w:sz w:val="16"/>
            <w:szCs w:val="16"/>
          </w:rPr>
          <m:t>spouts ≤No of channels</m:t>
        </m:r>
      </m:oMath>
    </w:p>
    <w:p w14:paraId="72887AA0" w14:textId="77777777" w:rsidR="00FD2128" w:rsidRDefault="00FD2128" w:rsidP="002C1BF0">
      <w:pPr>
        <w:jc w:val="left"/>
        <w:rPr>
          <w:rFonts w:ascii="Times New Roman" w:hAnsi="Times New Roman"/>
          <w:sz w:val="16"/>
          <w:szCs w:val="16"/>
        </w:rPr>
      </w:pPr>
    </w:p>
    <w:p w14:paraId="261DEF76" w14:textId="77777777" w:rsidR="00FD2128" w:rsidRDefault="00FD2128" w:rsidP="00AB6457">
      <w:pPr>
        <w:jc w:val="center"/>
      </w:pPr>
      <w:r>
        <w:rPr>
          <w:noProof/>
          <w:lang w:bidi="si-LK"/>
        </w:rPr>
        <w:lastRenderedPageBreak/>
        <w:drawing>
          <wp:inline distT="0" distB="0" distL="0" distR="0" wp14:anchorId="4FEDFF47" wp14:editId="3AF9AF84">
            <wp:extent cx="2931622" cy="3003418"/>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bitMQ_Single.png"/>
                    <pic:cNvPicPr/>
                  </pic:nvPicPr>
                  <pic:blipFill>
                    <a:blip r:embed="rId10">
                      <a:extLst>
                        <a:ext uri="{28A0092B-C50C-407E-A947-70E740481C1C}">
                          <a14:useLocalDpi xmlns:a14="http://schemas.microsoft.com/office/drawing/2010/main" val="0"/>
                        </a:ext>
                      </a:extLst>
                    </a:blip>
                    <a:stretch>
                      <a:fillRect/>
                    </a:stretch>
                  </pic:blipFill>
                  <pic:spPr>
                    <a:xfrm>
                      <a:off x="0" y="0"/>
                      <a:ext cx="2956601" cy="3029008"/>
                    </a:xfrm>
                    <a:prstGeom prst="rect">
                      <a:avLst/>
                    </a:prstGeom>
                  </pic:spPr>
                </pic:pic>
              </a:graphicData>
            </a:graphic>
          </wp:inline>
        </w:drawing>
      </w:r>
    </w:p>
    <w:p w14:paraId="1B723812" w14:textId="0C88E1F2" w:rsidR="005271B2" w:rsidRPr="005271B2" w:rsidRDefault="00FD2128" w:rsidP="002C1BF0">
      <w:pPr>
        <w:pStyle w:val="Caption"/>
        <w:jc w:val="center"/>
      </w:pPr>
      <w:r>
        <w:t xml:space="preserve">Figure </w:t>
      </w:r>
      <w:r w:rsidR="00B10624">
        <w:fldChar w:fldCharType="begin"/>
      </w:r>
      <w:r w:rsidR="00B10624">
        <w:instrText xml:space="preserve"> SEQ Figure \* ARABIC </w:instrText>
      </w:r>
      <w:r w:rsidR="00B10624">
        <w:fldChar w:fldCharType="separate"/>
      </w:r>
      <w:r w:rsidR="00B10624">
        <w:rPr>
          <w:noProof/>
        </w:rPr>
        <w:t>4</w:t>
      </w:r>
      <w:r w:rsidR="00B10624">
        <w:rPr>
          <w:noProof/>
        </w:rPr>
        <w:fldChar w:fldCharType="end"/>
      </w:r>
      <w:r>
        <w:t xml:space="preserve"> </w:t>
      </w:r>
      <w:r w:rsidRPr="00E80E9A">
        <w:t>RabbitMQ Exclusive Channels &amp; Storm</w:t>
      </w:r>
    </w:p>
    <w:p w14:paraId="00B17C76" w14:textId="7F051A09" w:rsidR="00F477CB" w:rsidRPr="00E65A43" w:rsidRDefault="00833525" w:rsidP="00826755">
      <w:r w:rsidRPr="005271B2">
        <w:t>In general w</w:t>
      </w:r>
      <w:r w:rsidR="00F477CB" w:rsidRPr="005271B2">
        <w:t xml:space="preserve">e cannot do parallel reads from a topic </w:t>
      </w:r>
      <w:r w:rsidR="005C6BED" w:rsidRPr="005271B2">
        <w:t>due to</w:t>
      </w:r>
      <w:r w:rsidR="00F477CB" w:rsidRPr="005271B2">
        <w:t xml:space="preserve"> the ordering constrains</w:t>
      </w:r>
      <w:r w:rsidR="00BC7D62" w:rsidRPr="005271B2">
        <w:t xml:space="preserve">. </w:t>
      </w:r>
      <w:r w:rsidR="000708A5">
        <w:t xml:space="preserve">Figure 4 </w:t>
      </w:r>
      <w:r w:rsidR="00446DE1" w:rsidRPr="005271B2">
        <w:t xml:space="preserve">shows how exclusive channels created by a driver named sensor_01 </w:t>
      </w:r>
      <w:r w:rsidR="00464385">
        <w:t>are</w:t>
      </w:r>
      <w:r w:rsidR="00464385" w:rsidRPr="005271B2">
        <w:t xml:space="preserve"> </w:t>
      </w:r>
      <w:r w:rsidR="00446DE1" w:rsidRPr="005271B2">
        <w:t>connected to the storm topology. Here</w:t>
      </w:r>
      <w:r w:rsidR="005C6BED" w:rsidRPr="005271B2">
        <w:t>,</w:t>
      </w:r>
      <w:r w:rsidR="00446DE1" w:rsidRPr="005271B2">
        <w:t xml:space="preserve"> the storm topology runs only one instance for each spout reading from channel_01 and channel_02. </w:t>
      </w:r>
      <w:r w:rsidR="006F2C20" w:rsidRPr="005271B2">
        <w:t xml:space="preserve">Because we have 8 channels in 4 instances of the drivers, we need 8 topics in the broker. </w:t>
      </w:r>
      <w:r w:rsidR="00464385">
        <w:t>Since</w:t>
      </w:r>
      <w:r w:rsidR="00464385" w:rsidRPr="005271B2">
        <w:t xml:space="preserve"> </w:t>
      </w:r>
      <w:r w:rsidR="006F2C20" w:rsidRPr="005271B2">
        <w:t xml:space="preserve">we only have 2 spouts and 2 bolts in the topology, each spout is connected to 2 topics and each bolt is communicating with </w:t>
      </w:r>
      <w:r w:rsidR="008A1CD4">
        <w:t>2</w:t>
      </w:r>
      <w:r w:rsidR="008A1CD4" w:rsidRPr="005271B2">
        <w:t xml:space="preserve"> </w:t>
      </w:r>
      <w:r w:rsidR="006F2C20" w:rsidRPr="005271B2">
        <w:t xml:space="preserve">topics. </w:t>
      </w:r>
      <w:r w:rsidR="00BC7D62" w:rsidRPr="005271B2">
        <w:t xml:space="preserve">Figure </w:t>
      </w:r>
      <w:r w:rsidR="00A4492D">
        <w:t>5</w:t>
      </w:r>
      <w:r w:rsidR="00BC7D62" w:rsidRPr="005271B2">
        <w:t xml:space="preserve"> </w:t>
      </w:r>
      <w:r w:rsidR="006F2C20" w:rsidRPr="005271B2">
        <w:t xml:space="preserve">shows the same scenario with shared channels. In this case we only have 4 topics because the two drivers deployed in the same gateway </w:t>
      </w:r>
      <w:r w:rsidR="00A4492D">
        <w:t>are</w:t>
      </w:r>
      <w:r w:rsidR="00A4492D" w:rsidRPr="005271B2">
        <w:t xml:space="preserve"> </w:t>
      </w:r>
      <w:r w:rsidR="006F2C20" w:rsidRPr="005271B2">
        <w:t>using the same topics.</w:t>
      </w:r>
    </w:p>
    <w:p w14:paraId="7F0DA1B2" w14:textId="77777777" w:rsidR="00F72791" w:rsidRPr="00F72791" w:rsidRDefault="00F72791" w:rsidP="00F72791"/>
    <w:p w14:paraId="50176FF8" w14:textId="2410B5DC" w:rsidR="00F477CB" w:rsidRDefault="00F477CB" w:rsidP="00833266">
      <w:pPr>
        <w:jc w:val="center"/>
      </w:pPr>
      <w:r>
        <w:rPr>
          <w:noProof/>
          <w:lang w:bidi="si-LK"/>
        </w:rPr>
        <w:drawing>
          <wp:inline distT="0" distB="0" distL="0" distR="0" wp14:anchorId="27D5798D" wp14:editId="17CF3AF0">
            <wp:extent cx="3109595" cy="32585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bitMQ_Multiple.png"/>
                    <pic:cNvPicPr/>
                  </pic:nvPicPr>
                  <pic:blipFill>
                    <a:blip r:embed="rId11">
                      <a:extLst>
                        <a:ext uri="{28A0092B-C50C-407E-A947-70E740481C1C}">
                          <a14:useLocalDpi xmlns:a14="http://schemas.microsoft.com/office/drawing/2010/main" val="0"/>
                        </a:ext>
                      </a:extLst>
                    </a:blip>
                    <a:stretch>
                      <a:fillRect/>
                    </a:stretch>
                  </pic:blipFill>
                  <pic:spPr>
                    <a:xfrm>
                      <a:off x="0" y="0"/>
                      <a:ext cx="3124993" cy="32747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DA04D56" w14:textId="41F846F3" w:rsidR="00E9246F" w:rsidRDefault="00F477CB" w:rsidP="002C1BF0">
      <w:pPr>
        <w:pStyle w:val="Caption"/>
        <w:jc w:val="center"/>
      </w:pPr>
      <w:bookmarkStart w:id="3" w:name="_Ref400024897"/>
      <w:r>
        <w:t xml:space="preserve">Figure </w:t>
      </w:r>
      <w:r w:rsidR="00B8692E">
        <w:rPr>
          <w:bCs w:val="0"/>
        </w:rPr>
        <w:fldChar w:fldCharType="begin"/>
      </w:r>
      <w:r w:rsidR="00B8692E">
        <w:rPr>
          <w:bCs w:val="0"/>
        </w:rPr>
        <w:instrText xml:space="preserve"> SEQ Figure \* ARABIC </w:instrText>
      </w:r>
      <w:r w:rsidR="00B8692E">
        <w:rPr>
          <w:bCs w:val="0"/>
        </w:rPr>
        <w:fldChar w:fldCharType="separate"/>
      </w:r>
      <w:r w:rsidR="00B10624">
        <w:rPr>
          <w:bCs w:val="0"/>
          <w:noProof/>
        </w:rPr>
        <w:t>5</w:t>
      </w:r>
      <w:r w:rsidR="00B8692E">
        <w:rPr>
          <w:bCs w:val="0"/>
          <w:noProof/>
        </w:rPr>
        <w:fldChar w:fldCharType="end"/>
      </w:r>
      <w:bookmarkEnd w:id="3"/>
      <w:r>
        <w:t xml:space="preserve"> </w:t>
      </w:r>
      <w:r w:rsidRPr="00025DA4">
        <w:t>RabbitMQ Shared Channels &amp; Storm</w:t>
      </w:r>
    </w:p>
    <w:p w14:paraId="3A61B46F" w14:textId="6CC6A274" w:rsidR="00B8692E" w:rsidRDefault="0086031C" w:rsidP="008A1CD4">
      <w:pPr>
        <w:pStyle w:val="Heading2"/>
        <w:jc w:val="center"/>
      </w:pPr>
      <w:r>
        <w:rPr>
          <w:noProof/>
          <w:lang w:bidi="si-LK"/>
        </w:rPr>
        <w:lastRenderedPageBreak/>
        <w:drawing>
          <wp:inline distT="0" distB="0" distL="0" distR="0" wp14:anchorId="6637C658" wp14:editId="0414D6D1">
            <wp:extent cx="3061773" cy="33162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fka.png"/>
                    <pic:cNvPicPr/>
                  </pic:nvPicPr>
                  <pic:blipFill>
                    <a:blip r:embed="rId12">
                      <a:extLst>
                        <a:ext uri="{28A0092B-C50C-407E-A947-70E740481C1C}">
                          <a14:useLocalDpi xmlns:a14="http://schemas.microsoft.com/office/drawing/2010/main" val="0"/>
                        </a:ext>
                      </a:extLst>
                    </a:blip>
                    <a:stretch>
                      <a:fillRect/>
                    </a:stretch>
                  </pic:blipFill>
                  <pic:spPr>
                    <a:xfrm>
                      <a:off x="0" y="0"/>
                      <a:ext cx="3067462" cy="3322386"/>
                    </a:xfrm>
                    <a:prstGeom prst="rect">
                      <a:avLst/>
                    </a:prstGeom>
                  </pic:spPr>
                </pic:pic>
              </a:graphicData>
            </a:graphic>
          </wp:inline>
        </w:drawing>
      </w:r>
    </w:p>
    <w:p w14:paraId="3BE702E7" w14:textId="16CEB953" w:rsidR="00BC6D7C" w:rsidRDefault="00B8692E" w:rsidP="002C1BF0">
      <w:pPr>
        <w:pStyle w:val="Caption"/>
        <w:jc w:val="center"/>
      </w:pPr>
      <w:r>
        <w:t xml:space="preserve">Figure </w:t>
      </w:r>
      <w:r w:rsidR="008A1CD4">
        <w:t xml:space="preserve">6 </w:t>
      </w:r>
      <w:r w:rsidR="008A1CD4" w:rsidRPr="00CA0BB0">
        <w:t>Kafka Shared Channels &amp; Storm</w:t>
      </w:r>
    </w:p>
    <w:p w14:paraId="68094866" w14:textId="6730E69F" w:rsidR="00481BB2" w:rsidRPr="005271B2" w:rsidRDefault="00481BB2" w:rsidP="00481BB2">
      <w:r w:rsidRPr="005271B2">
        <w:rPr>
          <w:i/>
        </w:rPr>
        <w:t>Kafka</w:t>
      </w:r>
      <w:r>
        <w:t xml:space="preserve">: </w:t>
      </w:r>
      <w:r w:rsidRPr="005271B2">
        <w:t xml:space="preserve">Kafka topics are more heavyweight than RabbitMQ. For every topic in the system, Kafka has to </w:t>
      </w:r>
      <w:r w:rsidR="00AB6457" w:rsidRPr="005271B2">
        <w:t>create log</w:t>
      </w:r>
      <w:r w:rsidRPr="005271B2">
        <w:t xml:space="preserve"> files and index files in the file system for its partitions. If the replication is enabled for fault tolerance, these files have to be replicated in the Kafka cluster. Kafka also supports parallel reads for a single topic. Because of these reasons we only support shared channels for Kafka</w:t>
      </w:r>
      <w:r w:rsidR="00464385">
        <w:t>, where</w:t>
      </w:r>
      <w:r w:rsidRPr="005271B2">
        <w:t xml:space="preserve"> the number of spouts possible depends on the number of partitions for a topic.</w:t>
      </w:r>
    </w:p>
    <w:p w14:paraId="472B6857" w14:textId="2B2B8E5C" w:rsidR="00481BB2" w:rsidRDefault="00481BB2" w:rsidP="00481BB2"/>
    <w:p w14:paraId="7E0948F2" w14:textId="74CE21D7" w:rsidR="00F518CA" w:rsidRPr="00E9246F" w:rsidRDefault="00481BB2" w:rsidP="00481BB2">
      <w:pPr>
        <w:rPr>
          <w:sz w:val="16"/>
          <w:szCs w:val="16"/>
        </w:rPr>
      </w:pPr>
      <m:oMathPara>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parellel spouts</m:t>
          </m:r>
          <m:r>
            <m:rPr>
              <m:sty m:val="p"/>
            </m:rPr>
            <w:rPr>
              <w:rFonts w:ascii="Cambria Math" w:hAnsi="Cambria Math"/>
              <w:sz w:val="16"/>
              <w:szCs w:val="16"/>
            </w:rPr>
            <m:t>≤</m:t>
          </m:r>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gateways</m:t>
          </m:r>
          <m:r>
            <m:rPr>
              <m:sty m:val="p"/>
            </m:rPr>
            <w:rPr>
              <w:rFonts w:ascii="Cambria Math" w:hAnsi="Cambria Math"/>
              <w:sz w:val="16"/>
              <w:szCs w:val="16"/>
            </w:rPr>
            <m:t xml:space="preserve"> × </m:t>
          </m:r>
          <m:r>
            <w:rPr>
              <w:rFonts w:ascii="Cambria Math" w:hAnsi="Cambria Math"/>
              <w:sz w:val="16"/>
              <w:szCs w:val="16"/>
            </w:rPr>
            <m:t>Partitions</m:t>
          </m:r>
          <m:r>
            <m:rPr>
              <m:sty m:val="p"/>
            </m:rPr>
            <w:rPr>
              <w:rFonts w:ascii="Cambria Math" w:hAnsi="Cambria Math"/>
              <w:sz w:val="16"/>
              <w:szCs w:val="16"/>
            </w:rPr>
            <m:t xml:space="preserve"> </m:t>
          </m:r>
          <m:r>
            <w:rPr>
              <w:rFonts w:ascii="Cambria Math" w:hAnsi="Cambria Math"/>
              <w:sz w:val="16"/>
              <w:szCs w:val="16"/>
            </w:rPr>
            <m:t>per</m:t>
          </m:r>
          <m:r>
            <m:rPr>
              <m:sty m:val="p"/>
            </m:rPr>
            <w:rPr>
              <w:rFonts w:ascii="Cambria Math" w:hAnsi="Cambria Math"/>
              <w:sz w:val="16"/>
              <w:szCs w:val="16"/>
            </w:rPr>
            <m:t xml:space="preserve"> </m:t>
          </m:r>
          <m:r>
            <w:rPr>
              <w:rFonts w:ascii="Cambria Math" w:hAnsi="Cambria Math"/>
              <w:sz w:val="16"/>
              <w:szCs w:val="16"/>
            </w:rPr>
            <m:t>Topic</m:t>
          </m:r>
        </m:oMath>
      </m:oMathPara>
    </w:p>
    <w:p w14:paraId="5110FAB4" w14:textId="77777777" w:rsidR="00481BB2" w:rsidRDefault="00481BB2" w:rsidP="00481BB2"/>
    <w:p w14:paraId="0C3F6C43" w14:textId="77B4B718" w:rsidR="00C56403" w:rsidRPr="00C56403" w:rsidRDefault="00AB6457" w:rsidP="00C56403">
      <w:r>
        <w:rPr>
          <w:noProof/>
          <w:lang w:bidi="si-LK"/>
        </w:rPr>
        <mc:AlternateContent>
          <mc:Choice Requires="wps">
            <w:drawing>
              <wp:anchor distT="0" distB="0" distL="114300" distR="114300" simplePos="0" relativeHeight="251659776" behindDoc="0" locked="0" layoutInCell="1" allowOverlap="1" wp14:anchorId="13B304B4" wp14:editId="2E81CA4C">
                <wp:simplePos x="0" y="0"/>
                <wp:positionH relativeFrom="column">
                  <wp:posOffset>3422015</wp:posOffset>
                </wp:positionH>
                <wp:positionV relativeFrom="paragraph">
                  <wp:posOffset>446059</wp:posOffset>
                </wp:positionV>
                <wp:extent cx="2199640" cy="170180"/>
                <wp:effectExtent l="0" t="0" r="0" b="1270"/>
                <wp:wrapTopAndBottom/>
                <wp:docPr id="7" name="Text Box 7"/>
                <wp:cNvGraphicFramePr/>
                <a:graphic xmlns:a="http://schemas.openxmlformats.org/drawingml/2006/main">
                  <a:graphicData uri="http://schemas.microsoft.com/office/word/2010/wordprocessingShape">
                    <wps:wsp>
                      <wps:cNvSpPr txBox="1"/>
                      <wps:spPr>
                        <a:xfrm>
                          <a:off x="0" y="0"/>
                          <a:ext cx="2199640" cy="170180"/>
                        </a:xfrm>
                        <a:prstGeom prst="rect">
                          <a:avLst/>
                        </a:prstGeom>
                        <a:solidFill>
                          <a:prstClr val="white"/>
                        </a:solidFill>
                        <a:ln>
                          <a:noFill/>
                        </a:ln>
                        <a:effectLst/>
                      </wps:spPr>
                      <wps:txbx>
                        <w:txbxContent>
                          <w:p w14:paraId="19351D31" w14:textId="3D1D817F" w:rsidR="00CE66B9" w:rsidRPr="001E25B7" w:rsidRDefault="00CE66B9" w:rsidP="002C1BF0">
                            <w:pPr>
                              <w:pStyle w:val="Caption"/>
                              <w:jc w:val="center"/>
                              <w:rPr>
                                <w:noProof/>
                              </w:rPr>
                            </w:pPr>
                            <w:r>
                              <w:t>Figure 7 TurtleBot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B304B4" id="Text Box 7" o:spid="_x0000_s1027" type="#_x0000_t202" style="position:absolute;left:0;text-align:left;margin-left:269.45pt;margin-top:35.1pt;width:173.2pt;height:13.4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jRNgIAAHUEAAAOAAAAZHJzL2Uyb0RvYy54bWysVN9v2jAQfp+0/8Hy+whBU2kRoWJUTJNQ&#10;WwmmPhvHJpZsn2cbEvbX7+wQ2nV7mvbinO/O9+P77jK/74wmJ+GDAlvRcjSmRFgOtbKHin7frT/d&#10;UhIiszXTYEVFzyLQ+8XHD/PWzcQEGtC18ASD2DBrXUWbGN2sKAJvhGFhBE5YNErwhkW8+kNRe9Zi&#10;dKOLyXh8U7Tga+eBixBQ+9Ab6SLHl1Lw+CRlEJHoimJtMZ8+n/t0Fos5mx08c43ilzLYP1RhmLKY&#10;9BrqgUVGjl79Ecoo7iGAjCMOpgApFRe5B+ymHL/rZtswJ3IvCE5wV5jC/wvLH0/Pnqi6olNKLDNI&#10;0U50kXyBjkwTOq0LM3TaOnSLHaqR5UEfUJma7qQ36YvtELQjzucrtikYR+WkvLu7+YwmjrZyOi5v&#10;M/jF62vnQ/wqwJAkVNQjdxlSdtqEiJWg6+CSkgXQql4rrdMlGVbakxNDnttGRZFqxBe/eWmbfC2k&#10;V72514g8KJcsqeG+sSTFbt9leK5N76E+IxYe+lkKjq8VZt+wEJ+Zx+HBHnEh4hMeUkNbUbhIlDTg&#10;f/5Nn/yRU7RS0uIwVjT8ODIvKNHfLLKdJncQ/CDsB8EezQqw7xJXzfEs4gMf9SBKD+YF92SZsqCJ&#10;WY65KhoHcRX7lcA942K5zE44n47Fjd06nkIPKO+6F+bdhaOI7D7CMKZs9o6q3rfHfHmMIFXmMeHa&#10;o4gUpQvOdibrsodped7es9fr32LxCwAA//8DAFBLAwQUAAYACAAAACEAujycXuAAAAAJAQAADwAA&#10;AGRycy9kb3ducmV2LnhtbEyPwW7CMBBE75X6D9ZW6qUqdoOAELJBLbQ3eoAiziY2SdR4HdkOCX9f&#10;99QeV/M08zZfj6ZlV+18YwnhZSKAaSqtaqhCOH59PKfAfJCkZGtJI9y0h3Vxf5fLTNmB9vp6CBWL&#10;JeQziVCH0GWc+7LWRvqJ7TTF7GKdkSGeruLKySGWm5YnQsy5kQ3FhVp2elPr8vvQG4T51vXDnjZP&#10;2+P7Tn52VXJ6u50QHx/G1xWwoMfwB8OvflSHIjqdbU/KsxZhNk2XEUVYiARYBNJ0NgV2RlguBPAi&#10;5/8/KH4AAAD//wMAUEsBAi0AFAAGAAgAAAAhALaDOJL+AAAA4QEAABMAAAAAAAAAAAAAAAAAAAAA&#10;AFtDb250ZW50X1R5cGVzXS54bWxQSwECLQAUAAYACAAAACEAOP0h/9YAAACUAQAACwAAAAAAAAAA&#10;AAAAAAAvAQAAX3JlbHMvLnJlbHNQSwECLQAUAAYACAAAACEAUcaI0TYCAAB1BAAADgAAAAAAAAAA&#10;AAAAAAAuAgAAZHJzL2Uyb0RvYy54bWxQSwECLQAUAAYACAAAACEAujycXuAAAAAJAQAADwAAAAAA&#10;AAAAAAAAAACQBAAAZHJzL2Rvd25yZXYueG1sUEsFBgAAAAAEAAQA8wAAAJ0FAAAAAA==&#10;" stroked="f">
                <v:textbox inset="0,0,0,0">
                  <w:txbxContent>
                    <w:p w14:paraId="19351D31" w14:textId="3D1D817F" w:rsidR="00CE66B9" w:rsidRPr="001E25B7" w:rsidRDefault="00CE66B9" w:rsidP="002C1BF0">
                      <w:pPr>
                        <w:pStyle w:val="Caption"/>
                        <w:jc w:val="center"/>
                        <w:rPr>
                          <w:noProof/>
                        </w:rPr>
                      </w:pPr>
                      <w:r>
                        <w:t>Figure 7 TurtleBot</w:t>
                      </w:r>
                    </w:p>
                  </w:txbxContent>
                </v:textbox>
                <w10:wrap type="topAndBottom"/>
              </v:shape>
            </w:pict>
          </mc:Fallback>
        </mc:AlternateContent>
      </w:r>
      <w:r w:rsidR="00B860A3">
        <w:t xml:space="preserve">Figure 6 </w:t>
      </w:r>
      <w:r w:rsidR="00481BB2" w:rsidRPr="005271B2">
        <w:t>shows topics distribut</w:t>
      </w:r>
      <w:r w:rsidR="00481BB2">
        <w:t xml:space="preserve">ion with Kafka </w:t>
      </w:r>
      <w:r w:rsidR="00481BB2" w:rsidRPr="005271B2">
        <w:t xml:space="preserve">for </w:t>
      </w:r>
      <w:r w:rsidR="00B860A3">
        <w:t>the same scenario as in Figure 4. In Figure 6</w:t>
      </w:r>
      <w:r w:rsidR="00481BB2" w:rsidRPr="005271B2">
        <w:t xml:space="preserve"> each Kafka topic has 2 partitions and we have 4 topics because the channels are shared. </w:t>
      </w:r>
      <w:r w:rsidR="00464385">
        <w:t>R</w:t>
      </w:r>
      <w:r w:rsidR="00481BB2" w:rsidRPr="005271B2">
        <w:t>ead and write parallelism in this case is equal to the exclusive channel scenario with RabbitMQ (</w:t>
      </w:r>
      <w:r w:rsidR="00B860A3">
        <w:t>Figure 5</w:t>
      </w:r>
      <w:r w:rsidR="00481BB2" w:rsidRPr="005271B2">
        <w:t>)</w:t>
      </w:r>
      <w:r w:rsidR="00464385">
        <w:t xml:space="preserve"> since</w:t>
      </w:r>
      <w:r w:rsidR="00464385" w:rsidRPr="005271B2">
        <w:t xml:space="preserve"> each topic has two partitions</w:t>
      </w:r>
      <w:r w:rsidR="00481BB2" w:rsidRPr="005271B2">
        <w:t xml:space="preserve">. But in practical scenarios we will have </w:t>
      </w:r>
      <w:r w:rsidR="00464385">
        <w:t xml:space="preserve">fewer </w:t>
      </w:r>
      <w:r w:rsidR="00481BB2" w:rsidRPr="005271B2">
        <w:t>partitions than devices connected per gateway. This will make the parallelism greater than the shared channels with RabbitMQ but less than the exclusive channels.</w:t>
      </w:r>
    </w:p>
    <w:p w14:paraId="3B7AA365" w14:textId="3938AE3C" w:rsidR="00F477CB" w:rsidRPr="006533A1" w:rsidRDefault="00510C7A" w:rsidP="00510C7A">
      <w:pPr>
        <w:pStyle w:val="Heading2"/>
      </w:pPr>
      <w:r w:rsidRPr="00510C7A">
        <w:t>4.</w:t>
      </w:r>
      <w:r>
        <w:t xml:space="preserve"> </w:t>
      </w:r>
      <w:r w:rsidR="00F477CB">
        <w:t xml:space="preserve">TurtleBot Follower Application </w:t>
      </w:r>
    </w:p>
    <w:p w14:paraId="6ADB2465" w14:textId="52CFA233" w:rsidR="00F477CB" w:rsidRDefault="00F477CB" w:rsidP="00826755"/>
    <w:p w14:paraId="657E1970" w14:textId="47BA101A" w:rsidR="00F279FB" w:rsidRPr="005271B2" w:rsidRDefault="00F477CB" w:rsidP="00826755">
      <w:r w:rsidRPr="005271B2">
        <w:t>In order to explore possible configurations for the IoTCloud framework, we used Microsoft Kinect</w:t>
      </w:r>
      <w:r w:rsidR="00DD32A8" w:rsidRPr="005271B2">
        <w:fldChar w:fldCharType="begin"/>
      </w:r>
      <w:r w:rsidR="00B07B35">
        <w:instrText xml:space="preserve"> ADDIN EN.CITE &lt;EndNote&gt;&lt;Cite&gt;&lt;Author&gt;Zhang&lt;/Author&gt;&lt;Year&gt;2012&lt;/Year&gt;&lt;RecNum&gt;21&lt;/RecNum&gt;&lt;DisplayText&gt;[23]&lt;/DisplayText&gt;&lt;record&gt;&lt;rec-number&gt;21&lt;/rec-number&gt;&lt;foreign-keys&gt;&lt;key app="EN" db-id="ds9tapdw0rvx5me0zv1ppt0dz0959d0fde5d"&gt;21&lt;/key&gt;&lt;/foreign-keys&gt;&lt;ref-type name="Journal Article"&gt;17&lt;/ref-type&gt;&lt;contributors&gt;&lt;authors&gt;&lt;author&gt;Zhang, Zhengyou&lt;/author&gt;&lt;/authors&gt;&lt;/contributors&gt;&lt;titles&gt;&lt;title&gt;Microsoft kinect sensor and its effect&lt;/title&gt;&lt;secondary-title&gt;MultiMedia, IEEE&lt;/secondary-title&gt;&lt;/titles&gt;&lt;periodical&gt;&lt;full-title&gt;MultiMedia, IEEE&lt;/full-title&gt;&lt;/periodical&gt;&lt;pages&gt;4-10&lt;/pages&gt;&lt;volume&gt;19&lt;/volume&gt;&lt;number&gt;2&lt;/number&gt;&lt;dates&gt;&lt;year&gt;2012&lt;/year&gt;&lt;/dates&gt;&lt;isbn&gt;1070-986X&lt;/isbn&gt;&lt;urls&gt;&lt;/urls&gt;&lt;/record&gt;&lt;/Cite&gt;&lt;/EndNote&gt;</w:instrText>
      </w:r>
      <w:r w:rsidR="00DD32A8" w:rsidRPr="005271B2">
        <w:fldChar w:fldCharType="separate"/>
      </w:r>
      <w:r w:rsidR="00B07B35">
        <w:rPr>
          <w:noProof/>
        </w:rPr>
        <w:t>[</w:t>
      </w:r>
      <w:hyperlink w:anchor="_ENREF_23" w:tooltip="Zhang, 2012 #21" w:history="1">
        <w:r w:rsidR="00ED4FA2">
          <w:rPr>
            <w:noProof/>
          </w:rPr>
          <w:t>23</w:t>
        </w:r>
      </w:hyperlink>
      <w:r w:rsidR="00B07B35">
        <w:rPr>
          <w:noProof/>
        </w:rPr>
        <w:t>]</w:t>
      </w:r>
      <w:r w:rsidR="00DD32A8" w:rsidRPr="005271B2">
        <w:fldChar w:fldCharType="end"/>
      </w:r>
      <w:r w:rsidRPr="005271B2">
        <w:t xml:space="preserve"> and TurtleBot</w:t>
      </w:r>
      <w:r w:rsidR="00267D1D" w:rsidRPr="005271B2">
        <w:fldChar w:fldCharType="begin"/>
      </w:r>
      <w:r w:rsidR="00ED4FA2">
        <w:instrText xml:space="preserve"> ADDIN EN.CITE &lt;EndNote&gt;&lt;Cite&gt;&lt;Year&gt;2014&lt;/Year&gt;&lt;RecNum&gt;20&lt;/RecNum&gt;&lt;DisplayText&gt;[24]&lt;/DisplayText&gt;&lt;record&gt;&lt;rec-number&gt;20&lt;/rec-number&gt;&lt;foreign-keys&gt;&lt;key app="EN" db-id="ds9tapdw0rvx5me0zv1ppt0dz0959d0fde5d"&gt;20&lt;/key&gt;&lt;/foreign-keys&gt;&lt;ref-type name="Web Page"&gt;12&lt;/ref-type&gt;&lt;contributors&gt;&lt;/contributors&gt;&lt;titles&gt;&lt;title&gt;TurtleBot&lt;/title&gt;&lt;/titles&gt;&lt;volume&gt;2014&lt;/volume&gt;&lt;dates&gt;&lt;year&gt;2014&lt;/year&gt;&lt;/dates&gt;&lt;publisher&gt;ROS&lt;/publisher&gt;&lt;urls&gt;&lt;related-urls&gt;&lt;url&gt;http://wiki.ros.org/Robots/TurtleBot&lt;/url&gt;&lt;/related-urls&gt;&lt;/urls&gt;&lt;/record&gt;&lt;/Cite&gt;&lt;/EndNote&gt;</w:instrText>
      </w:r>
      <w:r w:rsidR="00267D1D" w:rsidRPr="005271B2">
        <w:fldChar w:fldCharType="separate"/>
      </w:r>
      <w:r w:rsidR="00B07B35">
        <w:rPr>
          <w:noProof/>
        </w:rPr>
        <w:t>[</w:t>
      </w:r>
      <w:hyperlink w:anchor="_ENREF_24" w:tooltip=", 2014 #20" w:history="1">
        <w:r w:rsidR="00ED4FA2">
          <w:rPr>
            <w:noProof/>
          </w:rPr>
          <w:t>24</w:t>
        </w:r>
      </w:hyperlink>
      <w:r w:rsidR="00B07B35">
        <w:rPr>
          <w:noProof/>
        </w:rPr>
        <w:t>]</w:t>
      </w:r>
      <w:r w:rsidR="00267D1D" w:rsidRPr="005271B2">
        <w:fldChar w:fldCharType="end"/>
      </w:r>
      <w:r w:rsidRPr="005271B2">
        <w:t>. Microsoft Kinect consists of an IR camera, an RGB camera, an IR emitter, and several auxiliary features. Our project was not concerned with the details of the hardware but complete discussions of</w:t>
      </w:r>
      <w:r w:rsidR="00DD32A8" w:rsidRPr="005271B2">
        <w:t xml:space="preserve"> the Kinect specifications </w:t>
      </w:r>
      <w:r w:rsidRPr="005271B2">
        <w:t>and</w:t>
      </w:r>
      <w:r w:rsidR="00DD32A8" w:rsidRPr="005271B2">
        <w:t xml:space="preserve"> method of depth calculation</w:t>
      </w:r>
      <w:r w:rsidRPr="005271B2">
        <w:t xml:space="preserve"> are available. Currently, there are numerous open-source projects and academic studies utilizing Kinect due to the sensor</w:t>
      </w:r>
      <w:r w:rsidR="00464385">
        <w:t>’</w:t>
      </w:r>
      <w:r w:rsidRPr="005271B2">
        <w:t>s affordability and host of applications.</w:t>
      </w:r>
      <w:r w:rsidR="009501BA">
        <w:t xml:space="preserve"> In addition,</w:t>
      </w:r>
      <w:r w:rsidRPr="005271B2">
        <w:t xml:space="preserve"> a well-documented robot incorporating Kinect is already available</w:t>
      </w:r>
      <w:r w:rsidR="00464385">
        <w:t>:</w:t>
      </w:r>
      <w:r w:rsidRPr="005271B2">
        <w:t xml:space="preserve"> the TurtleBot by Willow Garage</w:t>
      </w:r>
      <w:r w:rsidR="00CD5A4A">
        <w:t>. For these reasons</w:t>
      </w:r>
      <w:r w:rsidR="00464385">
        <w:t xml:space="preserve"> </w:t>
      </w:r>
      <w:r w:rsidR="00464385">
        <w:lastRenderedPageBreak/>
        <w:t>they</w:t>
      </w:r>
      <w:r w:rsidRPr="005271B2">
        <w:t xml:space="preserve"> were chosen as a subject for the development of a sensor to cloud processing framework.</w:t>
      </w:r>
    </w:p>
    <w:p w14:paraId="088F05A4" w14:textId="6C63ECBA" w:rsidR="00DF5502" w:rsidRPr="005271B2" w:rsidRDefault="00DF5502" w:rsidP="00826755"/>
    <w:p w14:paraId="6B98345F" w14:textId="5514C8FC" w:rsidR="00F477CB" w:rsidRPr="005271B2" w:rsidRDefault="00E44EDF" w:rsidP="00826755">
      <w:r w:rsidRPr="005271B2">
        <w:t>In our application t</w:t>
      </w:r>
      <w:r w:rsidR="00F477CB" w:rsidRPr="005271B2">
        <w:t xml:space="preserve">he TurtleBot follows a </w:t>
      </w:r>
      <w:r w:rsidR="008A1CD4">
        <w:t xml:space="preserve">large </w:t>
      </w:r>
      <w:r w:rsidR="00F477CB" w:rsidRPr="005271B2">
        <w:t>target in</w:t>
      </w:r>
      <w:r w:rsidR="009501BA">
        <w:t xml:space="preserve"> </w:t>
      </w:r>
      <w:r w:rsidR="00F477CB" w:rsidRPr="005271B2">
        <w:t xml:space="preserve">front of it by trying to maintain a constant distance to the target. </w:t>
      </w:r>
      <w:r w:rsidR="000B11EF">
        <w:t>Compressed</w:t>
      </w:r>
      <w:r w:rsidR="00F477CB" w:rsidRPr="005271B2">
        <w:t xml:space="preserve"> depth images of the Kinect camera </w:t>
      </w:r>
      <w:r w:rsidR="000B11EF">
        <w:t xml:space="preserve">are </w:t>
      </w:r>
      <w:r w:rsidR="00F477CB" w:rsidRPr="005271B2">
        <w:t xml:space="preserve">sent to the cloud and the </w:t>
      </w:r>
      <w:r w:rsidR="000B11EF">
        <w:t>processing</w:t>
      </w:r>
      <w:r w:rsidR="00F477CB" w:rsidRPr="005271B2">
        <w:t xml:space="preserve"> topology calculates command messages, in the form of </w:t>
      </w:r>
      <w:r w:rsidR="000C69FF">
        <w:t xml:space="preserve">velocity </w:t>
      </w:r>
      <w:r w:rsidR="00F477CB" w:rsidRPr="005271B2">
        <w:t xml:space="preserve">vectors, </w:t>
      </w:r>
      <w:r w:rsidR="000C69FF" w:rsidRPr="005271B2">
        <w:t xml:space="preserve">in order to maintain a set distance from the </w:t>
      </w:r>
      <w:r w:rsidR="000C69FF">
        <w:t>large object in front of TurtleBot</w:t>
      </w:r>
      <w:r w:rsidR="000C69FF" w:rsidRPr="005271B2">
        <w:t>.</w:t>
      </w:r>
      <w:r w:rsidR="000C69FF">
        <w:t xml:space="preserve"> These command messages are</w:t>
      </w:r>
      <w:r w:rsidR="001C4D5B" w:rsidRPr="005271B2">
        <w:t xml:space="preserve"> </w:t>
      </w:r>
      <w:r w:rsidR="00F477CB" w:rsidRPr="005271B2">
        <w:t>sen</w:t>
      </w:r>
      <w:r w:rsidR="000C69FF">
        <w:t>t</w:t>
      </w:r>
      <w:r w:rsidR="00F477CB" w:rsidRPr="005271B2">
        <w:t xml:space="preserve"> back to the Turtlebot</w:t>
      </w:r>
      <w:r w:rsidR="006B341E" w:rsidRPr="005271B2">
        <w:t xml:space="preserve"> using its ROS</w:t>
      </w:r>
      <w:r w:rsidR="006B341E" w:rsidRPr="005271B2">
        <w:fldChar w:fldCharType="begin"/>
      </w:r>
      <w:r w:rsidR="00B07B35">
        <w:instrText xml:space="preserve"> ADDIN EN.CITE &lt;EndNote&gt;&lt;Cite&gt;&lt;Author&gt;Quigley&lt;/Author&gt;&lt;Year&gt;2009&lt;/Year&gt;&lt;RecNum&gt;26&lt;/RecNum&gt;&lt;DisplayText&gt;[25]&lt;/DisplayText&gt;&lt;record&gt;&lt;rec-number&gt;26&lt;/rec-number&gt;&lt;foreign-keys&gt;&lt;key app="EN" db-id="ds9tapdw0rvx5me0zv1ppt0dz0959d0fde5d"&gt;26&lt;/key&gt;&lt;/foreign-keys&gt;&lt;ref-type name="Conference Proceedings"&gt;10&lt;/ref-type&gt;&lt;contributors&gt;&lt;authors&gt;&lt;author&gt;Quigley, Morgan&lt;/author&gt;&lt;author&gt;Conley, Ken&lt;/author&gt;&lt;author&gt;Gerkey, Brian&lt;/author&gt;&lt;author&gt;Faust, Josh&lt;/author&gt;&lt;author&gt;Foote, Tully&lt;/author&gt;&lt;author&gt;Leibs, Jeremy&lt;/author&gt;&lt;author&gt;Wheeler, Rob&lt;/author&gt;&lt;author&gt;Ng, Andrew Y&lt;/author&gt;&lt;/authors&gt;&lt;/contributors&gt;&lt;titles&gt;&lt;title&gt;ROS: an open-source Robot Operating System&lt;/title&gt;&lt;secondary-title&gt;ICRA workshop on open source software&lt;/secondary-title&gt;&lt;/titles&gt;&lt;pages&gt;5&lt;/pages&gt;&lt;volume&gt;3&lt;/volume&gt;&lt;number&gt;3.2&lt;/number&gt;&lt;dates&gt;&lt;year&gt;2009&lt;/year&gt;&lt;/dates&gt;&lt;urls&gt;&lt;/urls&gt;&lt;/record&gt;&lt;/Cite&gt;&lt;/EndNote&gt;</w:instrText>
      </w:r>
      <w:r w:rsidR="006B341E" w:rsidRPr="005271B2">
        <w:fldChar w:fldCharType="separate"/>
      </w:r>
      <w:r w:rsidR="00B07B35">
        <w:rPr>
          <w:noProof/>
        </w:rPr>
        <w:t>[</w:t>
      </w:r>
      <w:hyperlink w:anchor="_ENREF_25" w:tooltip="Quigley, 2009 #26" w:history="1">
        <w:r w:rsidR="00ED4FA2">
          <w:rPr>
            <w:noProof/>
          </w:rPr>
          <w:t>25</w:t>
        </w:r>
      </w:hyperlink>
      <w:r w:rsidR="00B07B35">
        <w:rPr>
          <w:noProof/>
        </w:rPr>
        <w:t>]</w:t>
      </w:r>
      <w:r w:rsidR="006B341E" w:rsidRPr="005271B2">
        <w:fldChar w:fldCharType="end"/>
      </w:r>
      <w:r w:rsidR="006B341E" w:rsidRPr="005271B2">
        <w:t xml:space="preserve"> API</w:t>
      </w:r>
      <w:r w:rsidR="00F477CB" w:rsidRPr="005271B2">
        <w:t>. Turtlebot then actuates these vectors</w:t>
      </w:r>
      <w:r w:rsidR="000C69FF">
        <w:t xml:space="preserve"> to move.</w:t>
      </w:r>
      <w:r w:rsidR="00F477CB" w:rsidRPr="005271B2">
        <w:t xml:space="preserve"> </w:t>
      </w:r>
    </w:p>
    <w:p w14:paraId="1706C977" w14:textId="44AE2F01" w:rsidR="005271B2" w:rsidRPr="005271B2" w:rsidRDefault="005271B2" w:rsidP="00826755"/>
    <w:p w14:paraId="637E54F1" w14:textId="73E65CF2" w:rsidR="00F477CB" w:rsidRPr="005271B2" w:rsidRDefault="00510C7A" w:rsidP="00826755">
      <w:r w:rsidRPr="00E9246F">
        <w:rPr>
          <w:i/>
        </w:rPr>
        <w:t xml:space="preserve">4.1 </w:t>
      </w:r>
      <w:r w:rsidR="00F477CB" w:rsidRPr="00E9246F">
        <w:rPr>
          <w:i/>
        </w:rPr>
        <w:t xml:space="preserve">Reading </w:t>
      </w:r>
      <w:r w:rsidR="00D060C3">
        <w:rPr>
          <w:i/>
        </w:rPr>
        <w:t>Depth Frames</w:t>
      </w:r>
      <w:r w:rsidR="00F477CB" w:rsidRPr="00E9246F">
        <w:rPr>
          <w:i/>
        </w:rPr>
        <w:t xml:space="preserve"> from Kinect</w:t>
      </w:r>
      <w:r w:rsidR="005271B2" w:rsidRPr="00E9246F">
        <w:rPr>
          <w:i/>
        </w:rPr>
        <w:t>:</w:t>
      </w:r>
      <w:r w:rsidR="005271B2" w:rsidRPr="005271B2">
        <w:t xml:space="preserve"> </w:t>
      </w:r>
      <w:r w:rsidR="00F477CB" w:rsidRPr="005271B2">
        <w:t xml:space="preserve">The initial step in developing our application utilizing the Kinect depth camera was finding a driver to read in the Kinect data stream. The TurtleBot is operated with ROS, the open-source robotics operating system, which has an available Kinect driver. The ROS Kinect driver is built on </w:t>
      </w:r>
      <w:proofErr w:type="spellStart"/>
      <w:r w:rsidR="00F477CB" w:rsidRPr="005271B2">
        <w:t>OpenKinect’s</w:t>
      </w:r>
      <w:proofErr w:type="spellEnd"/>
      <w:r w:rsidR="00F477CB" w:rsidRPr="005271B2">
        <w:t xml:space="preserve"> </w:t>
      </w:r>
      <w:proofErr w:type="spellStart"/>
      <w:r w:rsidR="00F477CB" w:rsidRPr="005271B2">
        <w:t>libfreenect</w:t>
      </w:r>
      <w:proofErr w:type="spellEnd"/>
      <w:r w:rsidR="0093116E" w:rsidRPr="005271B2">
        <w:fldChar w:fldCharType="begin"/>
      </w:r>
      <w:r w:rsidR="00B07B35">
        <w:instrText xml:space="preserve"> ADDIN EN.CITE &lt;EndNote&gt;&lt;Cite&gt;&lt;Author&gt;openkinect&lt;/Author&gt;&lt;Year&gt;2014&lt;/Year&gt;&lt;RecNum&gt;19&lt;/RecNum&gt;&lt;DisplayText&gt;[26]&lt;/DisplayText&gt;&lt;record&gt;&lt;rec-number&gt;19&lt;/rec-number&gt;&lt;foreign-keys&gt;&lt;key app="EN" db-id="ds9tapdw0rvx5me0zv1ppt0dz0959d0fde5d"&gt;19&lt;/key&gt;&lt;/foreign-keys&gt;&lt;ref-type name="Web Page"&gt;12&lt;/ref-type&gt;&lt;contributors&gt;&lt;authors&gt;&lt;author&gt;openkinect&lt;/author&gt;&lt;/authors&gt;&lt;/contributors&gt;&lt;titles&gt;&lt;title&gt;Open Kinect&lt;/title&gt;&lt;/titles&gt;&lt;volume&gt;2014&lt;/volume&gt;&lt;dates&gt;&lt;year&gt;2014&lt;/year&gt;&lt;/dates&gt;&lt;urls&gt;&lt;related-urls&gt;&lt;url&gt;http://openkinect.org/&lt;/url&gt;&lt;/related-urls&gt;&lt;/urls&gt;&lt;/record&gt;&lt;/Cite&gt;&lt;/EndNote&gt;</w:instrText>
      </w:r>
      <w:r w:rsidR="0093116E" w:rsidRPr="005271B2">
        <w:fldChar w:fldCharType="separate"/>
      </w:r>
      <w:r w:rsidR="00B07B35">
        <w:rPr>
          <w:noProof/>
        </w:rPr>
        <w:t>[</w:t>
      </w:r>
      <w:hyperlink w:anchor="_ENREF_26" w:tooltip="openkinect, 2014 #19" w:history="1">
        <w:r w:rsidR="00ED4FA2">
          <w:rPr>
            <w:noProof/>
          </w:rPr>
          <w:t>26</w:t>
        </w:r>
      </w:hyperlink>
      <w:r w:rsidR="00B07B35">
        <w:rPr>
          <w:noProof/>
        </w:rPr>
        <w:t>]</w:t>
      </w:r>
      <w:r w:rsidR="0093116E" w:rsidRPr="005271B2">
        <w:fldChar w:fldCharType="end"/>
      </w:r>
      <w:r w:rsidR="00F477CB" w:rsidRPr="005271B2">
        <w:t xml:space="preserve"> driver</w:t>
      </w:r>
      <w:r w:rsidR="00464385">
        <w:t>,</w:t>
      </w:r>
      <w:r w:rsidR="00F477CB" w:rsidRPr="005271B2">
        <w:t xml:space="preserve"> so in order to avoid any unnecessary overhead, </w:t>
      </w:r>
      <w:proofErr w:type="spellStart"/>
      <w:r w:rsidR="00F477CB" w:rsidRPr="005271B2">
        <w:t>libfreenect</w:t>
      </w:r>
      <w:proofErr w:type="spellEnd"/>
      <w:r w:rsidR="00F477CB" w:rsidRPr="005271B2">
        <w:t xml:space="preserve"> was used. </w:t>
      </w:r>
      <w:proofErr w:type="spellStart"/>
      <w:r w:rsidR="00F477CB" w:rsidRPr="005271B2">
        <w:t>Libfreenect</w:t>
      </w:r>
      <w:proofErr w:type="spellEnd"/>
      <w:r w:rsidR="00F477CB" w:rsidRPr="005271B2">
        <w:t xml:space="preserve"> is an open-source Kinect driver that provides a Java interface to both the IR and RGB cameras. Methods are provided to start a depth stream and handle frames. </w:t>
      </w:r>
      <w:proofErr w:type="spellStart"/>
      <w:proofErr w:type="gramStart"/>
      <w:r w:rsidRPr="005271B2">
        <w:t>l</w:t>
      </w:r>
      <w:r w:rsidR="00F477CB" w:rsidRPr="005271B2">
        <w:t>ibfreenect</w:t>
      </w:r>
      <w:proofErr w:type="spellEnd"/>
      <w:proofErr w:type="gramEnd"/>
      <w:r w:rsidR="00F477CB" w:rsidRPr="005271B2">
        <w:t xml:space="preserve"> was originally implemented in C++, although a Java JNA wrapper is now available</w:t>
      </w:r>
      <w:r w:rsidR="00620C46" w:rsidRPr="005271B2">
        <w:t>.</w:t>
      </w:r>
    </w:p>
    <w:p w14:paraId="3A63EAF5" w14:textId="10EE16DF" w:rsidR="00E9246F" w:rsidRPr="005271B2" w:rsidRDefault="00087E8D" w:rsidP="00826755">
      <w:r w:rsidRPr="005271B2">
        <w:rPr>
          <w:noProof/>
          <w:lang w:bidi="si-LK"/>
        </w:rPr>
        <w:drawing>
          <wp:anchor distT="0" distB="0" distL="114300" distR="114300" simplePos="0" relativeHeight="251658752" behindDoc="0" locked="0" layoutInCell="1" allowOverlap="1" wp14:anchorId="65C28D8E" wp14:editId="443A8C31">
            <wp:simplePos x="0" y="0"/>
            <wp:positionH relativeFrom="margin">
              <wp:posOffset>3425190</wp:posOffset>
            </wp:positionH>
            <wp:positionV relativeFrom="margin">
              <wp:posOffset>3890010</wp:posOffset>
            </wp:positionV>
            <wp:extent cx="2537460" cy="1626235"/>
            <wp:effectExtent l="0" t="0" r="0" b="0"/>
            <wp:wrapTopAndBottom/>
            <wp:docPr id="8" name="Picture 8" descr="https://lh6.googleusercontent.com/42nr2G6g7n9P6LGxU33MVLjM-1JXmoWVqIbfPmzcXbolWHrMGkB-LORPLmbhThbMz4R7pNB5-LwsN_JC4KAhNDi9ceDXpXjxEoAq3gm_0kvMmhfWw_yy2-3eKMJUuPfsgz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42nr2G6g7n9P6LGxU33MVLjM-1JXmoWVqIbfPmzcXbolWHrMGkB-LORPLmbhThbMz4R7pNB5-LwsN_JC4KAhNDi9ceDXpXjxEoAq3gm_0kvMmhfWw_yy2-3eKMJUuPfsgzS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7460" cy="162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261C7" w14:textId="60FE2569" w:rsidR="000C69FF" w:rsidRDefault="000C69FF" w:rsidP="00826755">
      <w:pPr>
        <w:rPr>
          <w:i/>
        </w:rPr>
      </w:pPr>
    </w:p>
    <w:p w14:paraId="7928695E" w14:textId="74987FCC" w:rsidR="00F477CB" w:rsidRPr="00E9246F" w:rsidRDefault="00510C7A" w:rsidP="00826755">
      <w:pPr>
        <w:rPr>
          <w:i/>
        </w:rPr>
      </w:pPr>
      <w:r w:rsidRPr="00E9246F">
        <w:rPr>
          <w:i/>
        </w:rPr>
        <w:t xml:space="preserve">4.2 </w:t>
      </w:r>
      <w:r w:rsidR="00F477CB" w:rsidRPr="00E9246F">
        <w:rPr>
          <w:i/>
        </w:rPr>
        <w:t>Compression</w:t>
      </w:r>
      <w:r w:rsidR="00E9246F" w:rsidRPr="00E9246F">
        <w:rPr>
          <w:i/>
        </w:rPr>
        <w:t>:</w:t>
      </w:r>
      <w:r w:rsidR="00E9246F">
        <w:rPr>
          <w:i/>
        </w:rPr>
        <w:t xml:space="preserve"> </w:t>
      </w:r>
      <w:r w:rsidR="00966EEC">
        <w:t>During</w:t>
      </w:r>
      <w:r w:rsidR="00966EEC" w:rsidRPr="005271B2">
        <w:t xml:space="preserve"> </w:t>
      </w:r>
      <w:r w:rsidR="00F477CB" w:rsidRPr="005271B2">
        <w:t xml:space="preserve">the course of the project several compression schemes were tested. In the early stages </w:t>
      </w:r>
      <w:r w:rsidR="00966EEC">
        <w:t xml:space="preserve">this included </w:t>
      </w:r>
      <w:r w:rsidR="00F477CB" w:rsidRPr="005271B2">
        <w:t>the LZ4, Snappy</w:t>
      </w:r>
      <w:r w:rsidR="002926D6" w:rsidRPr="005271B2">
        <w:fldChar w:fldCharType="begin"/>
      </w:r>
      <w:r w:rsidR="00B07B35">
        <w:instrText xml:space="preserve"> ADDIN EN.CITE &lt;EndNote&gt;&lt;Cite&gt;&lt;Author&gt;Google&lt;/Author&gt;&lt;Year&gt;2014&lt;/Year&gt;&lt;RecNum&gt;15&lt;/RecNum&gt;&lt;DisplayText&gt;[27]&lt;/DisplayText&gt;&lt;record&gt;&lt;rec-number&gt;15&lt;/rec-number&gt;&lt;foreign-keys&gt;&lt;key app="EN" db-id="ds9tapdw0rvx5me0zv1ppt0dz0959d0fde5d"&gt;15&lt;/key&gt;&lt;/foreign-keys&gt;&lt;ref-type name="Web Page"&gt;12&lt;/ref-type&gt;&lt;contributors&gt;&lt;authors&gt;&lt;author&gt;Google&lt;/author&gt;&lt;/authors&gt;&lt;/contributors&gt;&lt;titles&gt;&lt;title&gt;snappy&lt;/title&gt;&lt;/titles&gt;&lt;volume&gt;2014&lt;/volume&gt;&lt;dates&gt;&lt;year&gt;2014&lt;/year&gt;&lt;/dates&gt;&lt;urls&gt;&lt;related-urls&gt;&lt;url&gt;https://code.google.com/p/snappy/&lt;/url&gt;&lt;/related-urls&gt;&lt;/urls&gt;&lt;/record&gt;&lt;/Cite&gt;&lt;/EndNote&gt;</w:instrText>
      </w:r>
      <w:r w:rsidR="002926D6" w:rsidRPr="005271B2">
        <w:fldChar w:fldCharType="separate"/>
      </w:r>
      <w:r w:rsidR="00B07B35">
        <w:rPr>
          <w:noProof/>
        </w:rPr>
        <w:t>[</w:t>
      </w:r>
      <w:hyperlink w:anchor="_ENREF_27" w:tooltip="Google, 2014 #15" w:history="1">
        <w:r w:rsidR="00ED4FA2">
          <w:rPr>
            <w:noProof/>
          </w:rPr>
          <w:t>27</w:t>
        </w:r>
      </w:hyperlink>
      <w:r w:rsidR="00B07B35">
        <w:rPr>
          <w:noProof/>
        </w:rPr>
        <w:t>]</w:t>
      </w:r>
      <w:r w:rsidR="002926D6" w:rsidRPr="005271B2">
        <w:fldChar w:fldCharType="end"/>
      </w:r>
      <w:r w:rsidR="00F477CB" w:rsidRPr="005271B2">
        <w:t xml:space="preserve"> and </w:t>
      </w:r>
      <w:proofErr w:type="spellStart"/>
      <w:r w:rsidR="00F477CB" w:rsidRPr="005271B2">
        <w:t>JZlib</w:t>
      </w:r>
      <w:proofErr w:type="spellEnd"/>
      <w:r w:rsidR="00F477CB" w:rsidRPr="005271B2">
        <w:t xml:space="preserve"> Java compression libraries. Snappy</w:t>
      </w:r>
      <w:r w:rsidR="009501BA">
        <w:t xml:space="preserve"> </w:t>
      </w:r>
      <w:r w:rsidR="00F477CB" w:rsidRPr="005271B2">
        <w:t xml:space="preserve">achieved less compression but was faster than the other two. Ultimately, we chose a two-stage compression process using </w:t>
      </w:r>
      <w:r w:rsidR="00966EEC">
        <w:t xml:space="preserve">the </w:t>
      </w:r>
      <w:proofErr w:type="spellStart"/>
      <w:r w:rsidR="00F477CB" w:rsidRPr="005271B2">
        <w:t>Mehrotra</w:t>
      </w:r>
      <w:proofErr w:type="spellEnd"/>
      <w:r w:rsidR="00F477CB" w:rsidRPr="005271B2">
        <w:t xml:space="preserve"> et al</w:t>
      </w:r>
      <w:r w:rsidR="00966EEC">
        <w:t>.</w:t>
      </w:r>
      <w:r w:rsidR="008A7C74" w:rsidRPr="005271B2">
        <w:t xml:space="preserve"> </w:t>
      </w:r>
      <w:r w:rsidR="002926D6" w:rsidRPr="005271B2">
        <w:fldChar w:fldCharType="begin"/>
      </w:r>
      <w:r w:rsidR="00B07B35">
        <w:instrText xml:space="preserve"> ADDIN EN.CITE &lt;EndNote&gt;&lt;Cite&gt;&lt;Author&gt;Mehrotra&lt;/Author&gt;&lt;Year&gt;2011&lt;/Year&gt;&lt;RecNum&gt;6&lt;/RecNum&gt;&lt;DisplayText&gt;[28]&lt;/DisplayText&gt;&lt;record&gt;&lt;rec-number&gt;6&lt;/rec-number&gt;&lt;foreign-keys&gt;&lt;key app="EN" db-id="ds9tapdw0rvx5me0zv1ppt0dz0959d0fde5d"&gt;6&lt;/key&gt;&lt;/foreign-keys&gt;&lt;ref-type name="Conference Proceedings"&gt;10&lt;/ref-type&gt;&lt;contributors&gt;&lt;authors&gt;&lt;author&gt;Mehrotra, Sanjeev&lt;/author&gt;&lt;author&gt;Zhang, Zhengyou&lt;/author&gt;&lt;author&gt;Cai, Qin&lt;/author&gt;&lt;author&gt;Zhang, Cha&lt;/author&gt;&lt;author&gt;Chou, Philip A&lt;/author&gt;&lt;/authors&gt;&lt;/contributors&gt;&lt;titles&gt;&lt;title&gt;Low-complexity, near-lossless coding of depth maps from kinect-like depth cameras&lt;/title&gt;&lt;secondary-title&gt;Multimedia Signal Processing (MMSP), 2011 IEEE 13th International Workshop on&lt;/secondary-title&gt;&lt;/titles&gt;&lt;pages&gt;1-6&lt;/pages&gt;&lt;dates&gt;&lt;year&gt;2011&lt;/year&gt;&lt;/dates&gt;&lt;publisher&gt;IEEE&lt;/publisher&gt;&lt;isbn&gt;1457714329&lt;/isbn&gt;&lt;urls&gt;&lt;/urls&gt;&lt;/record&gt;&lt;/Cite&gt;&lt;/EndNote&gt;</w:instrText>
      </w:r>
      <w:r w:rsidR="002926D6" w:rsidRPr="005271B2">
        <w:fldChar w:fldCharType="separate"/>
      </w:r>
      <w:r w:rsidR="00B07B35">
        <w:rPr>
          <w:noProof/>
        </w:rPr>
        <w:t>[</w:t>
      </w:r>
      <w:hyperlink w:anchor="_ENREF_28" w:tooltip="Mehrotra, 2011 #6" w:history="1">
        <w:r w:rsidR="00ED4FA2">
          <w:rPr>
            <w:noProof/>
          </w:rPr>
          <w:t>28</w:t>
        </w:r>
      </w:hyperlink>
      <w:r w:rsidR="00B07B35">
        <w:rPr>
          <w:noProof/>
        </w:rPr>
        <w:t>]</w:t>
      </w:r>
      <w:r w:rsidR="002926D6" w:rsidRPr="005271B2">
        <w:fldChar w:fldCharType="end"/>
      </w:r>
      <w:r w:rsidR="00F477CB" w:rsidRPr="005271B2">
        <w:t xml:space="preserve"> inversion technique as the first stage and Snappy as the second. </w:t>
      </w:r>
      <w:r w:rsidR="00966EEC">
        <w:t xml:space="preserve">The </w:t>
      </w:r>
      <w:proofErr w:type="spellStart"/>
      <w:r w:rsidR="00F477CB" w:rsidRPr="005271B2">
        <w:t>Mehrotra</w:t>
      </w:r>
      <w:proofErr w:type="spellEnd"/>
      <w:r w:rsidR="00F477CB" w:rsidRPr="005271B2">
        <w:t xml:space="preserve"> et al</w:t>
      </w:r>
      <w:r w:rsidR="00966EEC">
        <w:t>.</w:t>
      </w:r>
      <w:r w:rsidR="00F477CB" w:rsidRPr="005271B2">
        <w:fldChar w:fldCharType="begin"/>
      </w:r>
      <w:r w:rsidR="00B07B35">
        <w:instrText xml:space="preserve"> ADDIN EN.CITE &lt;EndNote&gt;&lt;Cite&gt;&lt;Author&gt;Mehrotra&lt;/Author&gt;&lt;Year&gt;2011&lt;/Year&gt;&lt;RecNum&gt;6&lt;/RecNum&gt;&lt;DisplayText&gt;[28]&lt;/DisplayText&gt;&lt;record&gt;&lt;rec-number&gt;6&lt;/rec-number&gt;&lt;foreign-keys&gt;&lt;key app="EN" db-id="ds9tapdw0rvx5me0zv1ppt0dz0959d0fde5d"&gt;6&lt;/key&gt;&lt;/foreign-keys&gt;&lt;ref-type name="Conference Proceedings"&gt;10&lt;/ref-type&gt;&lt;contributors&gt;&lt;authors&gt;&lt;author&gt;Mehrotra, Sanjeev&lt;/author&gt;&lt;author&gt;Zhang, Zhengyou&lt;/author&gt;&lt;author&gt;Cai, Qin&lt;/author&gt;&lt;author&gt;Zhang, Cha&lt;/author&gt;&lt;author&gt;Chou, Philip A&lt;/author&gt;&lt;/authors&gt;&lt;/contributors&gt;&lt;titles&gt;&lt;title&gt;Low-complexity, near-lossless coding of depth maps from kinect-like depth cameras&lt;/title&gt;&lt;secondary-title&gt;Multimedia Signal Processing (MMSP), 2011 IEEE 13th International Workshop on&lt;/secondary-title&gt;&lt;/titles&gt;&lt;pages&gt;1-6&lt;/pages&gt;&lt;dates&gt;&lt;year&gt;2011&lt;/year&gt;&lt;/dates&gt;&lt;publisher&gt;IEEE&lt;/publisher&gt;&lt;isbn&gt;1457714329&lt;/isbn&gt;&lt;urls&gt;&lt;/urls&gt;&lt;/record&gt;&lt;/Cite&gt;&lt;Cite&gt;&lt;Author&gt;Mehrotra&lt;/Author&gt;&lt;Year&gt;2011&lt;/Year&gt;&lt;RecNum&gt;6&lt;/RecNum&gt;&lt;record&gt;&lt;rec-number&gt;6&lt;/rec-number&gt;&lt;foreign-keys&gt;&lt;key app="EN" db-id="ds9tapdw0rvx5me0zv1ppt0dz0959d0fde5d"&gt;6&lt;/key&gt;&lt;/foreign-keys&gt;&lt;ref-type name="Conference Proceedings"&gt;10&lt;/ref-type&gt;&lt;contributors&gt;&lt;authors&gt;&lt;author&gt;Mehrotra, Sanjeev&lt;/author&gt;&lt;author&gt;Zhang, Zhengyou&lt;/author&gt;&lt;author&gt;Cai, Qin&lt;/author&gt;&lt;author&gt;Zhang, Cha&lt;/author&gt;&lt;author&gt;Chou, Philip A&lt;/author&gt;&lt;/authors&gt;&lt;/contributors&gt;&lt;titles&gt;&lt;title&gt;Low-complexity, near-lossless coding of depth maps from kinect-like depth cameras&lt;/title&gt;&lt;secondary-title&gt;Multimedia Signal Processing (MMSP), 2011 IEEE 13th International Workshop on&lt;/secondary-title&gt;&lt;/titles&gt;&lt;pages&gt;1-6&lt;/pages&gt;&lt;dates&gt;&lt;year&gt;2011&lt;/year&gt;&lt;/dates&gt;&lt;publisher&gt;IEEE&lt;/publisher&gt;&lt;isbn&gt;1457714329&lt;/isbn&gt;&lt;urls&gt;&lt;/urls&gt;&lt;/record&gt;&lt;/Cite&gt;&lt;/EndNote&gt;</w:instrText>
      </w:r>
      <w:r w:rsidR="00F477CB" w:rsidRPr="005271B2">
        <w:fldChar w:fldCharType="separate"/>
      </w:r>
      <w:r w:rsidR="00B07B35">
        <w:rPr>
          <w:noProof/>
        </w:rPr>
        <w:t>[</w:t>
      </w:r>
      <w:hyperlink w:anchor="_ENREF_28" w:tooltip="Mehrotra, 2011 #6" w:history="1">
        <w:r w:rsidR="00ED4FA2">
          <w:rPr>
            <w:noProof/>
          </w:rPr>
          <w:t>28</w:t>
        </w:r>
      </w:hyperlink>
      <w:r w:rsidR="00B07B35">
        <w:rPr>
          <w:noProof/>
        </w:rPr>
        <w:t>]</w:t>
      </w:r>
      <w:r w:rsidR="00F477CB" w:rsidRPr="005271B2">
        <w:fldChar w:fldCharType="end"/>
      </w:r>
      <w:r w:rsidR="00F477CB" w:rsidRPr="005271B2">
        <w:t xml:space="preserve"> inversion technique takes advantage of the error endemic to the depth camera. The depth camera’s accuracy decreases proportional to the inverse of the squared depth.  Hence, multiple values may be encoded to the same number without any loss in fidelity</w:t>
      </w:r>
      <w:r w:rsidR="00F477CB" w:rsidRPr="005271B2">
        <w:fldChar w:fldCharType="begin"/>
      </w:r>
      <w:r w:rsidR="00B07B35">
        <w:instrText xml:space="preserve"> ADDIN EN.CITE &lt;EndNote&gt;&lt;Cite&gt;&lt;Author&gt;Mehrotra&lt;/Author&gt;&lt;Year&gt;2011&lt;/Year&gt;&lt;RecNum&gt;6&lt;/RecNum&gt;&lt;DisplayText&gt;[28]&lt;/DisplayText&gt;&lt;record&gt;&lt;rec-number&gt;6&lt;/rec-number&gt;&lt;foreign-keys&gt;&lt;key app="EN" db-id="ds9tapdw0rvx5me0zv1ppt0dz0959d0fde5d"&gt;6&lt;/key&gt;&lt;/foreign-keys&gt;&lt;ref-type name="Conference Proceedings"&gt;10&lt;/ref-type&gt;&lt;contributors&gt;&lt;authors&gt;&lt;author&gt;Mehrotra, Sanjeev&lt;/author&gt;&lt;author&gt;Zhang, Zhengyou&lt;/author&gt;&lt;author&gt;Cai, Qin&lt;/author&gt;&lt;author&gt;Zhang, Cha&lt;/author&gt;&lt;author&gt;Chou, Philip A&lt;/author&gt;&lt;/authors&gt;&lt;/contributors&gt;&lt;titles&gt;&lt;title&gt;Low-complexity, near-lossless coding of depth maps from kinect-like depth cameras&lt;/title&gt;&lt;secondary-title&gt;Multimedia Signal Processing (MMSP), 2011 IEEE 13th International Workshop on&lt;/secondary-title&gt;&lt;/titles&gt;&lt;pages&gt;1-6&lt;/pages&gt;&lt;dates&gt;&lt;year&gt;2011&lt;/year&gt;&lt;/dates&gt;&lt;publisher&gt;IEEE&lt;/publisher&gt;&lt;isbn&gt;1457714329&lt;/isbn&gt;&lt;urls&gt;&lt;/urls&gt;&lt;/record&gt;&lt;/Cite&gt;&lt;/EndNote&gt;</w:instrText>
      </w:r>
      <w:r w:rsidR="00F477CB" w:rsidRPr="005271B2">
        <w:fldChar w:fldCharType="separate"/>
      </w:r>
      <w:r w:rsidR="00B07B35">
        <w:rPr>
          <w:noProof/>
        </w:rPr>
        <w:t>[</w:t>
      </w:r>
      <w:hyperlink w:anchor="_ENREF_28" w:tooltip="Mehrotra, 2011 #6" w:history="1">
        <w:r w:rsidR="00ED4FA2">
          <w:rPr>
            <w:noProof/>
          </w:rPr>
          <w:t>28</w:t>
        </w:r>
      </w:hyperlink>
      <w:r w:rsidR="00B07B35">
        <w:rPr>
          <w:noProof/>
        </w:rPr>
        <w:t>]</w:t>
      </w:r>
      <w:r w:rsidR="00F477CB" w:rsidRPr="005271B2">
        <w:fldChar w:fldCharType="end"/>
      </w:r>
      <w:r w:rsidR="00F477CB" w:rsidRPr="005271B2">
        <w:t xml:space="preserve">. </w:t>
      </w:r>
      <w:r w:rsidR="00966EEC">
        <w:t>By</w:t>
      </w:r>
      <w:r w:rsidR="00966EEC" w:rsidRPr="005271B2">
        <w:t xml:space="preserve"> </w:t>
      </w:r>
      <w:r w:rsidR="00F477CB" w:rsidRPr="005271B2">
        <w:t>using this inversion technique</w:t>
      </w:r>
      <w:r w:rsidR="00CD5A4A">
        <w:t>,</w:t>
      </w:r>
      <w:r w:rsidR="00F477CB" w:rsidRPr="005271B2">
        <w:t xml:space="preserve"> every two-byte disparity can be compressed to one byte. It is worth noting</w:t>
      </w:r>
      <w:r w:rsidR="00CD5A4A">
        <w:t>,</w:t>
      </w:r>
      <w:r w:rsidR="00F477CB" w:rsidRPr="005271B2">
        <w:t xml:space="preserve"> however</w:t>
      </w:r>
      <w:r w:rsidR="00CD5A4A">
        <w:t>,</w:t>
      </w:r>
      <w:r w:rsidR="00F477CB" w:rsidRPr="005271B2">
        <w:t xml:space="preserve"> that the inversion algorithm takes distance as an input, not disparity. </w:t>
      </w:r>
      <w:proofErr w:type="spellStart"/>
      <w:r w:rsidR="00F477CB" w:rsidRPr="005271B2">
        <w:t>Mehrotra</w:t>
      </w:r>
      <w:proofErr w:type="spellEnd"/>
      <w:r w:rsidR="00F477CB" w:rsidRPr="005271B2">
        <w:t xml:space="preserve"> et al. achieve</w:t>
      </w:r>
      <w:r w:rsidR="00966EEC">
        <w:t>d</w:t>
      </w:r>
      <w:r w:rsidR="00F477CB" w:rsidRPr="005271B2">
        <w:t xml:space="preserve"> a startling 5ms compression time for their whole 3-step process with little optimization. For the sake of expediency, our project used an existing </w:t>
      </w:r>
      <w:r w:rsidR="00966EEC">
        <w:t>J</w:t>
      </w:r>
      <w:r w:rsidR="00F477CB" w:rsidRPr="005271B2">
        <w:t xml:space="preserve">ava </w:t>
      </w:r>
      <w:r w:rsidR="00F477CB" w:rsidRPr="005271B2">
        <w:lastRenderedPageBreak/>
        <w:t xml:space="preserve">compression library (Snappy) rather than </w:t>
      </w:r>
      <w:r w:rsidR="00966EEC">
        <w:t xml:space="preserve">the </w:t>
      </w:r>
      <w:proofErr w:type="spellStart"/>
      <w:r w:rsidR="00F477CB" w:rsidRPr="005271B2">
        <w:t>Mehrotra</w:t>
      </w:r>
      <w:proofErr w:type="spellEnd"/>
      <w:r w:rsidR="00F477CB" w:rsidRPr="005271B2">
        <w:t xml:space="preserve"> et </w:t>
      </w:r>
      <w:r w:rsidR="00966EEC" w:rsidRPr="005271B2">
        <w:t>al</w:t>
      </w:r>
      <w:r w:rsidR="00966EEC">
        <w:t>.</w:t>
      </w:r>
      <w:r w:rsidR="00966EEC" w:rsidRPr="005271B2">
        <w:t xml:space="preserve"> </w:t>
      </w:r>
      <w:r w:rsidR="00F477CB" w:rsidRPr="005271B2">
        <w:t>RLE/</w:t>
      </w:r>
      <w:proofErr w:type="spellStart"/>
      <w:r w:rsidR="00F477CB" w:rsidRPr="005271B2">
        <w:t>Golomb</w:t>
      </w:r>
      <w:proofErr w:type="spellEnd"/>
      <w:r w:rsidR="00F477CB" w:rsidRPr="005271B2">
        <w:t xml:space="preserve">-Rice compression. </w:t>
      </w:r>
    </w:p>
    <w:p w14:paraId="1E5F403A" w14:textId="77777777" w:rsidR="00F477CB" w:rsidRPr="005271B2" w:rsidRDefault="00F477CB" w:rsidP="00826755">
      <w:r w:rsidRPr="005271B2">
        <w:t xml:space="preserve"> </w:t>
      </w:r>
    </w:p>
    <w:p w14:paraId="02C57C8D" w14:textId="2B112236" w:rsidR="00F477CB" w:rsidRPr="005271B2" w:rsidRDefault="00F477CB">
      <w:r w:rsidRPr="005271B2">
        <w:t xml:space="preserve">The last </w:t>
      </w:r>
      <w:r w:rsidR="00966EEC">
        <w:t xml:space="preserve">major </w:t>
      </w:r>
      <w:r w:rsidRPr="005271B2">
        <w:t>decision left was whether to implemen</w:t>
      </w:r>
      <w:r w:rsidR="00620C46" w:rsidRPr="005271B2">
        <w:t xml:space="preserve">t the prediction strategy mentioned in </w:t>
      </w:r>
      <w:proofErr w:type="spellStart"/>
      <w:r w:rsidR="00620C46" w:rsidRPr="005271B2">
        <w:t>Mehrotra</w:t>
      </w:r>
      <w:proofErr w:type="spellEnd"/>
      <w:r w:rsidR="00620C46" w:rsidRPr="005271B2">
        <w:t xml:space="preserve"> et al</w:t>
      </w:r>
      <w:r w:rsidRPr="005271B2">
        <w:t xml:space="preserve">. </w:t>
      </w:r>
      <w:r w:rsidR="00966EEC" w:rsidRPr="005271B2">
        <w:t>Th</w:t>
      </w:r>
      <w:r w:rsidR="00966EEC">
        <w:t xml:space="preserve">is </w:t>
      </w:r>
      <w:r w:rsidRPr="005271B2">
        <w:t>strategy takes advantage of the heterogeneous nature of the depth of objects. This translates into long runs of values in the depth data. The prediction strategy is simple and converts any run into a run of 0’s. For an RLE this will have a clear advantage</w:t>
      </w:r>
      <w:r w:rsidR="00966EEC">
        <w:t>,</w:t>
      </w:r>
      <w:r w:rsidRPr="005271B2">
        <w:t xml:space="preserve"> but when tested with Snappy the gain was negligible and thus not worth the added computation. Ultimately, we were able to achieve a compression ratio of 10:1 in a time of 10ms. This compares favorably to </w:t>
      </w:r>
      <w:r w:rsidR="00966EEC">
        <w:t xml:space="preserve">the </w:t>
      </w:r>
      <w:r w:rsidRPr="005271B2">
        <w:t>7:1 ratio in 5ms</w:t>
      </w:r>
      <w:r w:rsidR="00966EEC">
        <w:t xml:space="preserve"> reached by </w:t>
      </w:r>
      <w:proofErr w:type="spellStart"/>
      <w:r w:rsidR="00966EEC" w:rsidRPr="005271B2">
        <w:t>Mehrotra</w:t>
      </w:r>
      <w:proofErr w:type="spellEnd"/>
      <w:r w:rsidR="00966EEC" w:rsidRPr="005271B2">
        <w:t xml:space="preserve"> et al</w:t>
      </w:r>
      <w:r w:rsidRPr="005271B2">
        <w:t>.</w:t>
      </w:r>
      <w:r w:rsidR="004573D4">
        <w:t xml:space="preserve"> The data compression happens in the Laptop computer inside the Turtlebot. After compression</w:t>
      </w:r>
      <w:r w:rsidR="00966EEC">
        <w:t>,</w:t>
      </w:r>
      <w:r w:rsidR="004573D4">
        <w:t xml:space="preserve"> the data is sent to a driver application that runs in an IoTCloud gateway. This Gateway relays the information to the cloud. </w:t>
      </w:r>
      <w:r w:rsidRPr="005271B2">
        <w:t xml:space="preserve"> </w:t>
      </w:r>
    </w:p>
    <w:p w14:paraId="27E76A71" w14:textId="77777777" w:rsidR="00E9246F" w:rsidRDefault="00E9246F" w:rsidP="00826755"/>
    <w:p w14:paraId="35EF6311" w14:textId="689CF5F2" w:rsidR="00D060C3" w:rsidRDefault="00510C7A" w:rsidP="00826755">
      <w:r w:rsidRPr="00E9246F">
        <w:rPr>
          <w:i/>
        </w:rPr>
        <w:t xml:space="preserve">4.3 </w:t>
      </w:r>
      <w:r w:rsidR="00F477CB" w:rsidRPr="00E9246F">
        <w:rPr>
          <w:i/>
        </w:rPr>
        <w:t>Calculation of Velocity</w:t>
      </w:r>
      <w:r w:rsidR="00E9246F" w:rsidRPr="00E9246F">
        <w:rPr>
          <w:i/>
        </w:rPr>
        <w:t>:</w:t>
      </w:r>
      <w:r w:rsidR="00E9246F">
        <w:t xml:space="preserve"> </w:t>
      </w:r>
      <w:r w:rsidR="00F477CB" w:rsidRPr="005271B2">
        <w:t xml:space="preserve">The Storm topology for </w:t>
      </w:r>
      <w:r w:rsidR="00DA353B">
        <w:t>this application</w:t>
      </w:r>
      <w:r w:rsidR="00DA353B" w:rsidRPr="005271B2">
        <w:t xml:space="preserve"> </w:t>
      </w:r>
      <w:r w:rsidR="00F477CB" w:rsidRPr="005271B2">
        <w:t>consists of 3 processing units</w:t>
      </w:r>
      <w:r w:rsidR="0028522E">
        <w:t xml:space="preserve"> arranged one after other</w:t>
      </w:r>
      <w:r w:rsidR="00F477CB" w:rsidRPr="005271B2">
        <w:t xml:space="preserve">. </w:t>
      </w:r>
      <w:r w:rsidR="0028522E">
        <w:t>First</w:t>
      </w:r>
      <w:r w:rsidR="0028522E" w:rsidRPr="005271B2">
        <w:t xml:space="preserve"> </w:t>
      </w:r>
      <w:r w:rsidR="00F477CB" w:rsidRPr="005271B2">
        <w:t xml:space="preserve">spout receives the </w:t>
      </w:r>
      <w:r w:rsidR="00F279FB">
        <w:t>compressed Kinect frames</w:t>
      </w:r>
      <w:r w:rsidR="00F477CB" w:rsidRPr="005271B2">
        <w:t xml:space="preserve">, </w:t>
      </w:r>
      <w:r w:rsidR="0028522E">
        <w:t>next</w:t>
      </w:r>
      <w:r w:rsidR="0028522E" w:rsidRPr="005271B2">
        <w:t xml:space="preserve"> </w:t>
      </w:r>
      <w:r w:rsidR="00F477CB" w:rsidRPr="005271B2">
        <w:t>bolt un-compresses this data and calculate</w:t>
      </w:r>
      <w:r w:rsidR="00966EEC">
        <w:t>s</w:t>
      </w:r>
      <w:r w:rsidR="00F477CB" w:rsidRPr="005271B2">
        <w:t xml:space="preserve"> the </w:t>
      </w:r>
      <w:r w:rsidR="006B341E" w:rsidRPr="005271B2">
        <w:t>velocity</w:t>
      </w:r>
      <w:r w:rsidR="00F477CB" w:rsidRPr="005271B2">
        <w:t xml:space="preserve"> </w:t>
      </w:r>
      <w:r w:rsidR="00620C46" w:rsidRPr="005271B2">
        <w:t xml:space="preserve">vector </w:t>
      </w:r>
      <w:r w:rsidR="00F477CB" w:rsidRPr="005271B2">
        <w:t>required by the TurtleBot to move</w:t>
      </w:r>
      <w:r w:rsidR="001C4D5B">
        <w:t xml:space="preserve">. The algorithm running in the </w:t>
      </w:r>
      <w:r w:rsidR="00B55D5D">
        <w:t>middle unit</w:t>
      </w:r>
      <w:r w:rsidR="001C4D5B" w:rsidRPr="005271B2">
        <w:t xml:space="preserve"> calculates a point cloud of the </w:t>
      </w:r>
      <w:proofErr w:type="spellStart"/>
      <w:r w:rsidR="001C4D5B" w:rsidRPr="005271B2">
        <w:t>TurtleBot’s</w:t>
      </w:r>
      <w:proofErr w:type="spellEnd"/>
      <w:r w:rsidR="001C4D5B" w:rsidRPr="005271B2">
        <w:t xml:space="preserve"> field of</w:t>
      </w:r>
      <w:r w:rsidR="001C4D5B">
        <w:t xml:space="preserve"> view using an approximation technique mentioned in </w:t>
      </w:r>
      <w:r w:rsidR="001C4D5B" w:rsidRPr="005271B2">
        <w:fldChar w:fldCharType="begin"/>
      </w:r>
      <w:r w:rsidR="001C4D5B">
        <w:instrText xml:space="preserve"> ADDIN EN.CITE &lt;EndNote&gt;&lt;Cite&gt;&lt;Author&gt;openkinect&lt;/Author&gt;&lt;Year&gt;2014&lt;/Year&gt;&lt;RecNum&gt;27&lt;/RecNum&gt;&lt;DisplayText&gt;[29]&lt;/DisplayText&gt;&lt;record&gt;&lt;rec-number&gt;27&lt;/rec-number&gt;&lt;foreign-keys&gt;&lt;key app="EN" db-id="ds9tapdw0rvx5me0zv1ppt0dz0959d0fde5d"&gt;27&lt;/key&gt;&lt;/foreign-keys&gt;&lt;ref-type name="Web Page"&gt;12&lt;/ref-type&gt;&lt;contributors&gt;&lt;authors&gt;&lt;author&gt;openkinect&lt;/author&gt;&lt;/authors&gt;&lt;/contributors&gt;&lt;titles&gt;&lt;title&gt;Imaging Information&lt;/title&gt;&lt;/titles&gt;&lt;dates&gt;&lt;year&gt;2014&lt;/year&gt;&lt;/dates&gt;&lt;urls&gt;&lt;related-urls&gt;&lt;url&gt;http://openkinect.org/wiki/Imaging_Information&lt;/url&gt;&lt;/related-urls&gt;&lt;/urls&gt;&lt;/record&gt;&lt;/Cite&gt;&lt;/EndNote&gt;</w:instrText>
      </w:r>
      <w:r w:rsidR="001C4D5B" w:rsidRPr="005271B2">
        <w:fldChar w:fldCharType="separate"/>
      </w:r>
      <w:r w:rsidR="001C4D5B">
        <w:rPr>
          <w:noProof/>
        </w:rPr>
        <w:t>[</w:t>
      </w:r>
      <w:hyperlink w:anchor="_ENREF_29" w:tooltip="openkinect, 2014 #27" w:history="1">
        <w:r w:rsidR="00ED4FA2">
          <w:rPr>
            <w:noProof/>
          </w:rPr>
          <w:t>29</w:t>
        </w:r>
      </w:hyperlink>
      <w:r w:rsidR="001C4D5B">
        <w:rPr>
          <w:noProof/>
        </w:rPr>
        <w:t>]</w:t>
      </w:r>
      <w:r w:rsidR="001C4D5B" w:rsidRPr="005271B2">
        <w:fldChar w:fldCharType="end"/>
      </w:r>
      <w:r w:rsidR="001C4D5B">
        <w:t xml:space="preserve">. Then it </w:t>
      </w:r>
      <w:r w:rsidR="001C4D5B" w:rsidRPr="005271B2">
        <w:t xml:space="preserve">uses the point cloud to calculate an average point, the centroid, of a hypothetical box in front of the TurtleBot. Shifts in the centroid are calculated and command messages, in the form of vectors, are </w:t>
      </w:r>
      <w:r w:rsidR="001C4D5B">
        <w:t>generated. L</w:t>
      </w:r>
      <w:r w:rsidR="001C4D5B" w:rsidRPr="005271B2">
        <w:t>ast bolt send</w:t>
      </w:r>
      <w:r w:rsidR="001C4D5B">
        <w:t>s</w:t>
      </w:r>
      <w:r w:rsidR="001C4D5B" w:rsidRPr="005271B2">
        <w:t xml:space="preserve"> these vectors to the TurtleBot. </w:t>
      </w:r>
      <w:r w:rsidR="001C4D5B">
        <w:t xml:space="preserve"> </w:t>
      </w:r>
    </w:p>
    <w:p w14:paraId="7153D66B" w14:textId="77777777" w:rsidR="004573D4" w:rsidRDefault="004573D4" w:rsidP="00D060C3"/>
    <w:p w14:paraId="1693B0CC" w14:textId="62697BAC" w:rsidR="00D060C3" w:rsidRDefault="00D060C3" w:rsidP="00826755">
      <w:r w:rsidRPr="005271B2">
        <w:t xml:space="preserve">All the literature indicates that the Kinect should stream each </w:t>
      </w:r>
      <w:r w:rsidR="000C69FF">
        <w:t xml:space="preserve">depth </w:t>
      </w:r>
      <w:r w:rsidRPr="005271B2">
        <w:t>frame as 307,200 11-bit disparity values, 2047 being sent to indicate an unreadable point. But upon inspection of received disparity values, the highest value observed was 1024. When this value was treated as the unreadable flag, the depth map displayed appeared normal. Depth shadows were rendered correctly along with the minimum and maximum readable distances. The code was then adjusted to expect only 10-bit disparity values</w:t>
      </w:r>
      <w:r w:rsidR="00AC1890">
        <w:t>,</w:t>
      </w:r>
      <w:r w:rsidRPr="005271B2">
        <w:t xml:space="preserve"> a</w:t>
      </w:r>
      <w:r w:rsidR="00966EEC">
        <w:t>fter which</w:t>
      </w:r>
      <w:r w:rsidRPr="005271B2">
        <w:t xml:space="preserve"> everything function</w:t>
      </w:r>
      <w:r w:rsidR="00966EEC">
        <w:t>ed</w:t>
      </w:r>
      <w:r w:rsidRPr="005271B2">
        <w:t xml:space="preserve"> normally. The full range of the Kinect, 80 cm – 400 cm</w:t>
      </w:r>
      <w:r w:rsidR="00AC1890">
        <w:t>,</w:t>
      </w:r>
      <w:r w:rsidRPr="005271B2">
        <w:t xml:space="preserve"> can be encoded with only 10-bit values. It is unclear whether the 10-bit values are a result of the Java </w:t>
      </w:r>
      <w:proofErr w:type="spellStart"/>
      <w:r w:rsidRPr="005271B2">
        <w:t>libfreenect</w:t>
      </w:r>
      <w:proofErr w:type="spellEnd"/>
      <w:r w:rsidRPr="005271B2">
        <w:t xml:space="preserve"> wrapper or faulty code, but our programs are fully functional and the issue was left unresolved. An explanation of this phenomenon would no doubt prove beneficial and may be a point of latter investigation.</w:t>
      </w:r>
    </w:p>
    <w:p w14:paraId="415EA3EB" w14:textId="77777777" w:rsidR="00BA5C3B" w:rsidRDefault="00BA5C3B" w:rsidP="00826755">
      <w:pPr>
        <w:rPr>
          <w:i/>
        </w:rPr>
      </w:pPr>
    </w:p>
    <w:p w14:paraId="1E189C94" w14:textId="3BF67E61" w:rsidR="00F477CB" w:rsidRDefault="00510C7A" w:rsidP="00826755">
      <w:r w:rsidRPr="00BA5C3B">
        <w:rPr>
          <w:i/>
        </w:rPr>
        <w:t xml:space="preserve">4.4 </w:t>
      </w:r>
      <w:r w:rsidR="00F477CB" w:rsidRPr="00BA5C3B">
        <w:rPr>
          <w:i/>
        </w:rPr>
        <w:t>Controlling the TurtleBot</w:t>
      </w:r>
      <w:r w:rsidR="00BA5C3B" w:rsidRPr="00BA5C3B">
        <w:rPr>
          <w:i/>
        </w:rPr>
        <w:t>:</w:t>
      </w:r>
      <w:r w:rsidR="00BA5C3B">
        <w:rPr>
          <w:i/>
        </w:rPr>
        <w:t xml:space="preserve"> </w:t>
      </w:r>
      <w:r w:rsidR="00F477CB" w:rsidRPr="005271B2">
        <w:t>T</w:t>
      </w:r>
      <w:r w:rsidR="004573D4">
        <w:t>he driver running in the Gateway receives the velocity vectors from the application</w:t>
      </w:r>
      <w:r w:rsidR="00B55D5D">
        <w:t xml:space="preserve"> in the cloud</w:t>
      </w:r>
      <w:r w:rsidR="004573D4">
        <w:t>. It then converts th</w:t>
      </w:r>
      <w:r w:rsidR="003E6A62">
        <w:t>ese</w:t>
      </w:r>
      <w:r w:rsidR="004573D4">
        <w:t xml:space="preserve"> vectors to a format that the ROS API of the TurtleBot accepts. Ultimately the ROS API is used by the driver to</w:t>
      </w:r>
      <w:r w:rsidR="00F477CB" w:rsidRPr="005271B2">
        <w:t xml:space="preserve"> control the TurtleBot. We use a Java version of ROS available for interfacing with ROS, which is primarily written in Python.</w:t>
      </w:r>
    </w:p>
    <w:p w14:paraId="177AF214" w14:textId="77777777" w:rsidR="000C69FF" w:rsidRPr="00BA5C3B" w:rsidRDefault="000C69FF" w:rsidP="00826755">
      <w:pPr>
        <w:rPr>
          <w:i/>
        </w:rPr>
      </w:pPr>
    </w:p>
    <w:p w14:paraId="313B93D6" w14:textId="537835E8" w:rsidR="00F477CB" w:rsidRDefault="00510C7A" w:rsidP="003430DE">
      <w:pPr>
        <w:pStyle w:val="Heading2"/>
      </w:pPr>
      <w:r>
        <w:lastRenderedPageBreak/>
        <w:t xml:space="preserve">5. </w:t>
      </w:r>
      <w:r w:rsidR="003B1F08">
        <w:t>Results</w:t>
      </w:r>
      <w:r w:rsidR="00DA582B">
        <w:t xml:space="preserve"> &amp; Discussion</w:t>
      </w:r>
    </w:p>
    <w:p w14:paraId="263988F4" w14:textId="77777777" w:rsidR="00E9246F" w:rsidRDefault="00E9246F" w:rsidP="00826755"/>
    <w:p w14:paraId="74539EEE" w14:textId="12B10232" w:rsidR="00F477CB" w:rsidRPr="005271B2" w:rsidRDefault="00F477CB" w:rsidP="00826755">
      <w:r w:rsidRPr="005271B2">
        <w:t xml:space="preserve">We </w:t>
      </w:r>
      <w:r w:rsidR="003E6A62">
        <w:t>mainly</w:t>
      </w:r>
      <w:r w:rsidR="003E6A62" w:rsidRPr="005271B2">
        <w:t xml:space="preserve"> </w:t>
      </w:r>
      <w:r w:rsidRPr="005271B2">
        <w:t xml:space="preserve">focused on the latency and the scalability of the system. </w:t>
      </w:r>
      <w:r w:rsidR="0016581F">
        <w:t>A s</w:t>
      </w:r>
      <w:r w:rsidRPr="005271B2">
        <w:t>eries of experiments were conducted to measure latency and how well the system performs under deployment of mult</w:t>
      </w:r>
      <w:r w:rsidR="00160453" w:rsidRPr="005271B2">
        <w:t xml:space="preserve">iple sensors. We used </w:t>
      </w:r>
      <w:proofErr w:type="spellStart"/>
      <w:r w:rsidR="00160453" w:rsidRPr="005271B2">
        <w:t>FutureG</w:t>
      </w:r>
      <w:r w:rsidRPr="005271B2">
        <w:t>rid</w:t>
      </w:r>
      <w:proofErr w:type="spellEnd"/>
      <w:r w:rsidRPr="005271B2">
        <w:t xml:space="preserve"> as our cloud platform a</w:t>
      </w:r>
      <w:r w:rsidR="00160453" w:rsidRPr="005271B2">
        <w:t xml:space="preserve">nd deployed the setup on </w:t>
      </w:r>
      <w:proofErr w:type="spellStart"/>
      <w:r w:rsidR="00160453" w:rsidRPr="005271B2">
        <w:t>FutureGrid</w:t>
      </w:r>
      <w:proofErr w:type="spellEnd"/>
      <w:r w:rsidR="00160453" w:rsidRPr="005271B2">
        <w:t xml:space="preserve"> </w:t>
      </w:r>
      <w:proofErr w:type="spellStart"/>
      <w:r w:rsidR="00160453" w:rsidRPr="005271B2">
        <w:t>OpenS</w:t>
      </w:r>
      <w:r w:rsidRPr="005271B2">
        <w:t>tack</w:t>
      </w:r>
      <w:proofErr w:type="spellEnd"/>
      <w:r w:rsidRPr="005271B2">
        <w:t xml:space="preserve"> medium flavors. An instance of medium flavor has 2 VCPUs, 4GB of memory and 40GB of hard disk.</w:t>
      </w:r>
      <w:r w:rsidR="00102E49" w:rsidRPr="005271B2">
        <w:t xml:space="preserve"> We r</w:t>
      </w:r>
      <w:r w:rsidR="00AC1890">
        <w:t>a</w:t>
      </w:r>
      <w:r w:rsidR="00102E49" w:rsidRPr="005271B2">
        <w:t xml:space="preserve">n Storm Nimbus &amp; </w:t>
      </w:r>
      <w:proofErr w:type="spellStart"/>
      <w:r w:rsidR="00102E49" w:rsidRPr="005271B2">
        <w:t>ZooKeeper</w:t>
      </w:r>
      <w:proofErr w:type="spellEnd"/>
      <w:r w:rsidR="00102E49" w:rsidRPr="005271B2">
        <w:t xml:space="preserve"> on 1 node, Gateway Servers on 2 </w:t>
      </w:r>
      <w:r w:rsidR="00742BEF" w:rsidRPr="005271B2">
        <w:t>n</w:t>
      </w:r>
      <w:r w:rsidR="00102E49" w:rsidRPr="005271B2">
        <w:t xml:space="preserve">odes, </w:t>
      </w:r>
      <w:proofErr w:type="gramStart"/>
      <w:r w:rsidR="00102E49" w:rsidRPr="005271B2">
        <w:t>Storm</w:t>
      </w:r>
      <w:proofErr w:type="gramEnd"/>
      <w:r w:rsidR="00102E49" w:rsidRPr="005271B2">
        <w:t xml:space="preserve"> Supervisors on 3 </w:t>
      </w:r>
      <w:r w:rsidR="00742BEF" w:rsidRPr="005271B2">
        <w:t>n</w:t>
      </w:r>
      <w:r w:rsidR="00102E49" w:rsidRPr="005271B2">
        <w:t xml:space="preserve">odes and Brokers on 2 </w:t>
      </w:r>
      <w:r w:rsidR="00742BEF" w:rsidRPr="005271B2">
        <w:t>n</w:t>
      </w:r>
      <w:r w:rsidR="00102E49" w:rsidRPr="005271B2">
        <w:t>ode</w:t>
      </w:r>
      <w:r w:rsidR="0007773D" w:rsidRPr="005271B2">
        <w:t>s. Altogether our setup contained</w:t>
      </w:r>
      <w:r w:rsidR="00102E49" w:rsidRPr="005271B2">
        <w:t xml:space="preserve"> 8 </w:t>
      </w:r>
      <w:r w:rsidR="009E427A">
        <w:t>V</w:t>
      </w:r>
      <w:r w:rsidR="00102E49" w:rsidRPr="005271B2">
        <w:t>irtual Machines</w:t>
      </w:r>
      <w:r w:rsidR="009E427A">
        <w:t xml:space="preserve"> with moderate configurations</w:t>
      </w:r>
      <w:r w:rsidR="00102E49" w:rsidRPr="005271B2">
        <w:t>.</w:t>
      </w:r>
    </w:p>
    <w:p w14:paraId="3EEB80D4" w14:textId="77777777" w:rsidR="00F477CB" w:rsidRPr="005271B2" w:rsidRDefault="00F477CB" w:rsidP="00826755"/>
    <w:p w14:paraId="6BBA1722" w14:textId="5DAD409E" w:rsidR="00F477CB" w:rsidRPr="005271B2" w:rsidRDefault="003E6A62" w:rsidP="00826755">
      <w:r>
        <w:t>To</w:t>
      </w:r>
      <w:r w:rsidR="00F477CB" w:rsidRPr="005271B2">
        <w:t xml:space="preserve"> test the latency </w:t>
      </w:r>
      <w:r w:rsidR="0007773D" w:rsidRPr="005271B2">
        <w:t xml:space="preserve">of the system </w:t>
      </w:r>
      <w:r w:rsidR="00F477CB" w:rsidRPr="005271B2">
        <w:t xml:space="preserve">we deployed 4 driver applications on the two </w:t>
      </w:r>
      <w:r w:rsidR="00362950">
        <w:t>g</w:t>
      </w:r>
      <w:r w:rsidR="00F477CB" w:rsidRPr="005271B2">
        <w:t xml:space="preserve">ateways that produce data at a constant rate. This data </w:t>
      </w:r>
      <w:r>
        <w:t>was</w:t>
      </w:r>
      <w:r w:rsidRPr="005271B2">
        <w:t xml:space="preserve"> </w:t>
      </w:r>
      <w:r w:rsidR="00F477CB" w:rsidRPr="005271B2">
        <w:t xml:space="preserve">relayed through the two brokers and injected </w:t>
      </w:r>
      <w:r>
        <w:t>in</w:t>
      </w:r>
      <w:r w:rsidR="00F477CB" w:rsidRPr="005271B2">
        <w:t>to a Storm topology</w:t>
      </w:r>
      <w:r>
        <w:t>, which</w:t>
      </w:r>
      <w:r w:rsidR="00F477CB" w:rsidRPr="005271B2">
        <w:t xml:space="preserve"> passe</w:t>
      </w:r>
      <w:r>
        <w:t>d</w:t>
      </w:r>
      <w:r w:rsidR="00F477CB" w:rsidRPr="005271B2">
        <w:t xml:space="preserve"> the data back to the </w:t>
      </w:r>
      <w:r w:rsidR="00362950">
        <w:t>g</w:t>
      </w:r>
      <w:r w:rsidR="00F477CB" w:rsidRPr="005271B2">
        <w:t>ateways</w:t>
      </w:r>
      <w:r>
        <w:t>.</w:t>
      </w:r>
      <w:r w:rsidR="00F477CB" w:rsidRPr="005271B2">
        <w:t xml:space="preserve"> </w:t>
      </w:r>
      <w:r>
        <w:t>The topology</w:t>
      </w:r>
      <w:r w:rsidR="00F477CB" w:rsidRPr="005271B2">
        <w:t xml:space="preserve"> was running 4 spout instances in parallel to get the data and 4 bolts in parallel to send the data out. The round-trip latency was measured at the gateways for each message. This setup </w:t>
      </w:r>
      <w:r w:rsidR="0007773D" w:rsidRPr="005271B2">
        <w:t xml:space="preserve">was </w:t>
      </w:r>
      <w:r w:rsidR="00F477CB" w:rsidRPr="005271B2">
        <w:t xml:space="preserve">repeated for different message sizes and message rates. </w:t>
      </w:r>
      <w:r w:rsidR="0007773D" w:rsidRPr="005271B2">
        <w:t>We went up to 100 message</w:t>
      </w:r>
      <w:r w:rsidR="00AC1890">
        <w:t>s</w:t>
      </w:r>
      <w:r w:rsidR="0007773D" w:rsidRPr="005271B2">
        <w:t xml:space="preserve"> per second and </w:t>
      </w:r>
      <w:r w:rsidR="003B49C2">
        <w:t xml:space="preserve">increased the messages size </w:t>
      </w:r>
      <w:r w:rsidR="0007773D" w:rsidRPr="005271B2">
        <w:t xml:space="preserve">up to 1MB. </w:t>
      </w:r>
      <w:r w:rsidR="00517195" w:rsidRPr="005271B2">
        <w:t xml:space="preserve">Each driver sent 200 messages and we </w:t>
      </w:r>
      <w:r>
        <w:t>recorded</w:t>
      </w:r>
      <w:r w:rsidRPr="005271B2">
        <w:t xml:space="preserve"> </w:t>
      </w:r>
      <w:r w:rsidR="00517195" w:rsidRPr="005271B2">
        <w:t xml:space="preserve">the average across all the drivers. </w:t>
      </w:r>
      <w:r w:rsidR="00F477CB" w:rsidRPr="005271B2">
        <w:t xml:space="preserve">We tested the system with RabbitMQ and Kafka brokers. For measuring the scalability we progressively increased the number of drivers deployed in the gateways and observed how </w:t>
      </w:r>
      <w:r w:rsidR="00160453" w:rsidRPr="005271B2">
        <w:t>many</w:t>
      </w:r>
      <w:r w:rsidR="00F477CB" w:rsidRPr="005271B2">
        <w:t xml:space="preserve"> devices </w:t>
      </w:r>
      <w:r w:rsidR="00160453" w:rsidRPr="005271B2">
        <w:t>can</w:t>
      </w:r>
      <w:r w:rsidR="00F477CB" w:rsidRPr="005271B2">
        <w:t xml:space="preserve"> </w:t>
      </w:r>
      <w:r w:rsidR="00160453" w:rsidRPr="005271B2">
        <w:t>b</w:t>
      </w:r>
      <w:r w:rsidR="00F477CB" w:rsidRPr="005271B2">
        <w:t>e handled by the system.</w:t>
      </w:r>
    </w:p>
    <w:p w14:paraId="5D16768D" w14:textId="77777777" w:rsidR="00F477CB" w:rsidRPr="005271B2" w:rsidRDefault="00F477CB" w:rsidP="00826755"/>
    <w:p w14:paraId="37BA88DD" w14:textId="13895F71" w:rsidR="00F477CB" w:rsidRDefault="00F477CB" w:rsidP="00826755">
      <w:r w:rsidRPr="005271B2">
        <w:t>The TurtleBot application is a</w:t>
      </w:r>
      <w:r w:rsidR="00A8557E">
        <w:t>n</w:t>
      </w:r>
      <w:r w:rsidRPr="005271B2">
        <w:t xml:space="preserve"> application deployed on </w:t>
      </w:r>
      <w:proofErr w:type="spellStart"/>
      <w:r w:rsidRPr="005271B2">
        <w:t>FutureGrid</w:t>
      </w:r>
      <w:proofErr w:type="spellEnd"/>
      <w:r w:rsidRPr="005271B2">
        <w:t>.  We observe</w:t>
      </w:r>
      <w:r w:rsidR="00AC1890">
        <w:t>d</w:t>
      </w:r>
      <w:r w:rsidRPr="005271B2">
        <w:t xml:space="preserve"> that TurtleBot</w:t>
      </w:r>
      <w:r w:rsidR="003E6A62">
        <w:t xml:space="preserve"> was able to</w:t>
      </w:r>
      <w:r w:rsidRPr="005271B2">
        <w:t xml:space="preserve"> follow a human in front of it when this application was deployed. We tested the TurtleBot application through the Indiana University </w:t>
      </w:r>
      <w:r w:rsidR="003B49C2">
        <w:t xml:space="preserve">computer </w:t>
      </w:r>
      <w:r w:rsidRPr="005271B2">
        <w:t>network and measured the latency observed.</w:t>
      </w:r>
    </w:p>
    <w:p w14:paraId="78961C9C" w14:textId="77777777" w:rsidR="00CB013E" w:rsidRPr="005271B2" w:rsidRDefault="00CB013E" w:rsidP="00826755"/>
    <w:p w14:paraId="60516862" w14:textId="6F5FC29F" w:rsidR="00F50956" w:rsidRDefault="00535C74" w:rsidP="00826755">
      <w:r>
        <w:rPr>
          <w:noProof/>
          <w:lang w:bidi="si-LK"/>
        </w:rPr>
        <w:drawing>
          <wp:inline distT="0" distB="0" distL="0" distR="0" wp14:anchorId="20EF6F19" wp14:editId="2174CA49">
            <wp:extent cx="3188654" cy="21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bbitmq_latency.png"/>
                    <pic:cNvPicPr/>
                  </pic:nvPicPr>
                  <pic:blipFill>
                    <a:blip r:embed="rId14">
                      <a:extLst>
                        <a:ext uri="{28A0092B-C50C-407E-A947-70E740481C1C}">
                          <a14:useLocalDpi xmlns:a14="http://schemas.microsoft.com/office/drawing/2010/main" val="0"/>
                        </a:ext>
                      </a:extLst>
                    </a:blip>
                    <a:stretch>
                      <a:fillRect/>
                    </a:stretch>
                  </pic:blipFill>
                  <pic:spPr>
                    <a:xfrm>
                      <a:off x="0" y="0"/>
                      <a:ext cx="3188654" cy="2152800"/>
                    </a:xfrm>
                    <a:prstGeom prst="rect">
                      <a:avLst/>
                    </a:prstGeom>
                  </pic:spPr>
                </pic:pic>
              </a:graphicData>
            </a:graphic>
          </wp:inline>
        </w:drawing>
      </w:r>
    </w:p>
    <w:p w14:paraId="1403842C" w14:textId="4F9CEA96" w:rsidR="00CB013E" w:rsidRDefault="00535C74" w:rsidP="002C1BF0">
      <w:pPr>
        <w:pStyle w:val="Caption"/>
        <w:jc w:val="left"/>
        <w:rPr>
          <w:noProof/>
        </w:rPr>
      </w:pPr>
      <w:r>
        <w:t xml:space="preserve">Figure </w:t>
      </w:r>
      <w:r w:rsidR="00AE7F5F">
        <w:t>8</w:t>
      </w:r>
      <w:r>
        <w:rPr>
          <w:noProof/>
        </w:rPr>
        <w:t xml:space="preserve"> Average Latency for different message sizes with RabbitMQ. The different lines are for different message sizes in bytes.</w:t>
      </w:r>
    </w:p>
    <w:p w14:paraId="731FE6EE" w14:textId="5D1EB665" w:rsidR="00535C74" w:rsidRPr="00CB013E" w:rsidRDefault="00CB013E" w:rsidP="002C1BF0">
      <w:pPr>
        <w:pStyle w:val="Caption"/>
      </w:pPr>
      <w:r w:rsidRPr="002C1BF0">
        <w:rPr>
          <w:bCs w:val="0"/>
          <w:i/>
          <w:iCs/>
          <w:sz w:val="20"/>
          <w:szCs w:val="24"/>
        </w:rPr>
        <w:t>5.1 Latency:</w:t>
      </w:r>
      <w:r w:rsidRPr="00CB013E">
        <w:rPr>
          <w:bCs w:val="0"/>
          <w:sz w:val="20"/>
          <w:szCs w:val="24"/>
        </w:rPr>
        <w:t xml:space="preserve"> Figure 8 shows the latency observed when running the tests through a RabbitMQ server. Up to 200KB messages, the latency was at a considerably lower value for all </w:t>
      </w:r>
      <w:r w:rsidRPr="00CB013E">
        <w:rPr>
          <w:bCs w:val="0"/>
          <w:sz w:val="20"/>
          <w:szCs w:val="24"/>
        </w:rPr>
        <w:lastRenderedPageBreak/>
        <w:t>the message rates we tested. At 300KB messages the latency started to grow rapidly after a message rate of 50 was reached</w:t>
      </w:r>
      <w:r>
        <w:rPr>
          <w:bCs w:val="0"/>
          <w:sz w:val="20"/>
          <w:szCs w:val="24"/>
        </w:rPr>
        <w:t>.</w:t>
      </w:r>
      <w:r w:rsidR="00535C74" w:rsidRPr="00CB013E">
        <w:rPr>
          <w:bCs w:val="0"/>
          <w:sz w:val="20"/>
          <w:szCs w:val="24"/>
        </w:rPr>
        <w:t xml:space="preserve"> </w:t>
      </w:r>
    </w:p>
    <w:p w14:paraId="458CBD9B" w14:textId="23F55ACD" w:rsidR="00F477CB" w:rsidRDefault="00EE49C7">
      <w:r>
        <w:t xml:space="preserve">Figure </w:t>
      </w:r>
      <w:r w:rsidR="00C36DB5">
        <w:t>9</w:t>
      </w:r>
      <w:r w:rsidR="00045B58" w:rsidRPr="005271B2">
        <w:t xml:space="preserve"> </w:t>
      </w:r>
      <w:r w:rsidR="00F477CB" w:rsidRPr="005271B2">
        <w:t>shows the</w:t>
      </w:r>
      <w:r w:rsidR="004E3578" w:rsidRPr="005271B2">
        <w:t xml:space="preserve"> average</w:t>
      </w:r>
      <w:r w:rsidR="00F477CB" w:rsidRPr="005271B2">
        <w:t xml:space="preserve"> latency observed </w:t>
      </w:r>
      <w:r>
        <w:t>with</w:t>
      </w:r>
      <w:r w:rsidR="00F477CB" w:rsidRPr="005271B2">
        <w:t xml:space="preserve"> the Kafka broker. </w:t>
      </w:r>
      <w:r w:rsidR="00730F3F">
        <w:t>W</w:t>
      </w:r>
      <w:r w:rsidR="00F477CB" w:rsidRPr="005271B2">
        <w:t xml:space="preserve">e </w:t>
      </w:r>
      <w:r w:rsidR="003E6A62">
        <w:t>noticed</w:t>
      </w:r>
      <w:r w:rsidR="003E6A62" w:rsidRPr="005271B2">
        <w:t xml:space="preserve"> </w:t>
      </w:r>
      <w:r w:rsidR="00F477CB" w:rsidRPr="005271B2">
        <w:t xml:space="preserve">some drastically high </w:t>
      </w:r>
      <w:r w:rsidR="00730F3F">
        <w:t xml:space="preserve">latency </w:t>
      </w:r>
      <w:r w:rsidR="00F477CB" w:rsidRPr="005271B2">
        <w:t>values</w:t>
      </w:r>
      <w:r w:rsidR="003E6A62">
        <w:t>,</w:t>
      </w:r>
      <w:r w:rsidR="00F477CB" w:rsidRPr="005271B2">
        <w:t xml:space="preserve"> </w:t>
      </w:r>
      <w:r w:rsidR="007C21D3">
        <w:t xml:space="preserve">and </w:t>
      </w:r>
      <w:r w:rsidR="00AF2F3B">
        <w:t>when the size of the messages increase</w:t>
      </w:r>
      <w:r w:rsidR="00AC1890">
        <w:t>s</w:t>
      </w:r>
      <w:r w:rsidR="00AF2F3B">
        <w:t xml:space="preserve"> beyond 40</w:t>
      </w:r>
      <w:r w:rsidR="003E6A62">
        <w:t>K</w:t>
      </w:r>
      <w:r w:rsidR="00AF2F3B">
        <w:t xml:space="preserve"> these variations </w:t>
      </w:r>
      <w:r w:rsidR="00FF195A">
        <w:t>became</w:t>
      </w:r>
      <w:r w:rsidR="00AF2F3B">
        <w:t xml:space="preserve"> frequent</w:t>
      </w:r>
      <w:r w:rsidR="00F477CB" w:rsidRPr="005271B2">
        <w:t>. The frequency of these values increase</w:t>
      </w:r>
      <w:r w:rsidR="003B49C2">
        <w:t>d</w:t>
      </w:r>
      <w:r w:rsidR="00F477CB" w:rsidRPr="005271B2">
        <w:t xml:space="preserve"> the average latency considerably. </w:t>
      </w:r>
      <w:r w:rsidR="00AF2F3B">
        <w:t>The increase in latency can be attributed to the fact that Kafka brokers are</w:t>
      </w:r>
      <w:r w:rsidR="00AF2F3B" w:rsidRPr="005271B2">
        <w:t xml:space="preserve"> </w:t>
      </w:r>
      <w:r w:rsidR="00AF2F3B">
        <w:t>designed</w:t>
      </w:r>
      <w:r w:rsidR="00AF2F3B" w:rsidRPr="005271B2">
        <w:t xml:space="preserve"> to be run in machines with high disk I</w:t>
      </w:r>
      <w:r w:rsidR="003E6A62">
        <w:t>/</w:t>
      </w:r>
      <w:r w:rsidR="00AF2F3B" w:rsidRPr="005271B2">
        <w:t>O rates</w:t>
      </w:r>
      <w:r w:rsidR="00AF2F3B">
        <w:t xml:space="preserve"> and</w:t>
      </w:r>
      <w:r w:rsidR="00AF2F3B" w:rsidRPr="005271B2">
        <w:t xml:space="preserve"> </w:t>
      </w:r>
      <w:r w:rsidR="00AF2F3B">
        <w:t>o</w:t>
      </w:r>
      <w:r w:rsidR="00AF2F3B" w:rsidRPr="005271B2">
        <w:t xml:space="preserve">ur tests </w:t>
      </w:r>
      <w:r w:rsidR="00AF2F3B">
        <w:t xml:space="preserve">were done </w:t>
      </w:r>
      <w:r w:rsidR="00AF2F3B" w:rsidRPr="005271B2">
        <w:t xml:space="preserve">on computation nodes that </w:t>
      </w:r>
      <w:r w:rsidR="00AF2F3B">
        <w:t>do not</w:t>
      </w:r>
      <w:r w:rsidR="00AF2F3B" w:rsidRPr="005271B2">
        <w:t xml:space="preserve"> have very good I</w:t>
      </w:r>
      <w:r w:rsidR="003E6A62">
        <w:t>/</w:t>
      </w:r>
      <w:r w:rsidR="00AF2F3B" w:rsidRPr="005271B2">
        <w:t xml:space="preserve">O performance. </w:t>
      </w:r>
      <w:r w:rsidR="00AF2F3B">
        <w:t>T</w:t>
      </w:r>
      <w:r w:rsidR="00AF2F3B" w:rsidRPr="005271B2">
        <w:t>here are other performance results of Kafka that were done on high disk I</w:t>
      </w:r>
      <w:r w:rsidR="00682368">
        <w:t>/</w:t>
      </w:r>
      <w:r w:rsidR="00AF2F3B" w:rsidRPr="005271B2">
        <w:t>O nodes that show some large variations in latency as well</w:t>
      </w:r>
      <w:r w:rsidR="00AF2F3B">
        <w:fldChar w:fldCharType="begin"/>
      </w:r>
      <w:r w:rsidR="008620F3">
        <w:instrText xml:space="preserve"> ADDIN EN.CITE &lt;EndNote&gt;&lt;Cite&gt;&lt;Author&gt;Kozikowski&lt;/Author&gt;&lt;Year&gt;2013&lt;/Year&gt;&lt;RecNum&gt;78&lt;/RecNum&gt;&lt;DisplayText&gt;[30]&lt;/DisplayText&gt;&lt;record&gt;&lt;rec-number&gt;78&lt;/rec-number&gt;&lt;foreign-keys&gt;&lt;key app="EN" db-id="ds9tapdw0rvx5me0zv1ppt0dz0959d0fde5d"&gt;78&lt;/key&gt;&lt;/foreign-keys&gt;&lt;ref-type name="Web Page"&gt;12&lt;/ref-type&gt;&lt;contributors&gt;&lt;authors&gt;&lt;author&gt;Kozikowski, Piotr&lt;/author&gt;&lt;/authors&gt;&lt;secondary-authors&gt;&lt;author&gt;LiveRamp&lt;/author&gt;&lt;/secondary-authors&gt;&lt;/contributors&gt;&lt;titles&gt;&lt;title&gt;Kafka 0.8 Producer Performance&lt;/title&gt;&lt;/titles&gt;&lt;dates&gt;&lt;year&gt;2013&lt;/year&gt;&lt;/dates&gt;&lt;urls&gt;&lt;related-urls&gt;&lt;url&gt;http://liveramp.com/blog/kafka-0-8-producer-performance-2/&lt;/url&gt;&lt;/related-urls&gt;&lt;/urls&gt;&lt;access-date&gt;27 Mar. 2015&lt;/access-date&gt;&lt;/record&gt;&lt;/Cite&gt;&lt;/EndNote&gt;</w:instrText>
      </w:r>
      <w:r w:rsidR="00AF2F3B">
        <w:fldChar w:fldCharType="separate"/>
      </w:r>
      <w:r w:rsidR="008620F3">
        <w:rPr>
          <w:noProof/>
        </w:rPr>
        <w:t>[</w:t>
      </w:r>
      <w:hyperlink w:anchor="_ENREF_30" w:tooltip="Kozikowski, 2013 #78" w:history="1">
        <w:r w:rsidR="00ED4FA2">
          <w:rPr>
            <w:noProof/>
          </w:rPr>
          <w:t>30</w:t>
        </w:r>
      </w:hyperlink>
      <w:r w:rsidR="008620F3">
        <w:rPr>
          <w:noProof/>
        </w:rPr>
        <w:t>]</w:t>
      </w:r>
      <w:r w:rsidR="00AF2F3B">
        <w:fldChar w:fldCharType="end"/>
      </w:r>
      <w:r w:rsidR="00AF2F3B">
        <w:t xml:space="preserve">. </w:t>
      </w:r>
      <w:r w:rsidR="00730F3F">
        <w:t xml:space="preserve">Despite variations in latency, </w:t>
      </w:r>
      <w:r w:rsidR="00682368">
        <w:t>o</w:t>
      </w:r>
      <w:r w:rsidR="00730F3F" w:rsidRPr="005271B2">
        <w:t>n average the system was running with a considerably low latency</w:t>
      </w:r>
      <w:r w:rsidR="00730F3F">
        <w:t xml:space="preserve"> </w:t>
      </w:r>
      <w:r w:rsidR="00682368">
        <w:t>using</w:t>
      </w:r>
      <w:r w:rsidR="00730F3F">
        <w:t xml:space="preserve"> Kafka</w:t>
      </w:r>
      <w:r w:rsidR="00730F3F" w:rsidRPr="005271B2">
        <w:t>.</w:t>
      </w:r>
      <w:r w:rsidR="00EB7377" w:rsidRPr="005271B2">
        <w:t xml:space="preserve"> </w:t>
      </w:r>
      <w:r w:rsidR="00BF1EA2" w:rsidRPr="005271B2">
        <w:t xml:space="preserve">In our setup Kafka broker latency </w:t>
      </w:r>
      <w:r w:rsidR="00682368">
        <w:t xml:space="preserve">began </w:t>
      </w:r>
      <w:r w:rsidR="00BF1EA2" w:rsidRPr="005271B2">
        <w:t xml:space="preserve">to increase </w:t>
      </w:r>
      <w:r w:rsidR="003B49C2">
        <w:t>much</w:t>
      </w:r>
      <w:r w:rsidR="003B49C2" w:rsidRPr="005271B2">
        <w:t xml:space="preserve"> </w:t>
      </w:r>
      <w:r w:rsidR="00BF1EA2" w:rsidRPr="005271B2">
        <w:t>more quickly than the RabbitMQ brokers.</w:t>
      </w:r>
      <w:r w:rsidR="003E4788">
        <w:t xml:space="preserve"> We have reported these issues to the Kafka development community. Kafka is a relatively new </w:t>
      </w:r>
      <w:r w:rsidR="009807F7">
        <w:t>project</w:t>
      </w:r>
      <w:r w:rsidR="003E4788">
        <w:t xml:space="preserve"> under development and we believe its development community is working on fixing these issues in future versions.</w:t>
      </w:r>
    </w:p>
    <w:p w14:paraId="7D664A51" w14:textId="77777777" w:rsidR="000F42F1" w:rsidRDefault="000F42F1"/>
    <w:p w14:paraId="208219D2" w14:textId="77777777" w:rsidR="000F42F1" w:rsidRDefault="000F42F1" w:rsidP="002C1BF0">
      <w:pPr>
        <w:jc w:val="center"/>
      </w:pPr>
      <w:r>
        <w:rPr>
          <w:noProof/>
          <w:lang w:bidi="si-LK"/>
        </w:rPr>
        <w:drawing>
          <wp:inline distT="0" distB="0" distL="0" distR="0" wp14:anchorId="46CFDBB9" wp14:editId="2F2D1BD4">
            <wp:extent cx="3144722" cy="200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fka_latency.png"/>
                    <pic:cNvPicPr/>
                  </pic:nvPicPr>
                  <pic:blipFill>
                    <a:blip r:embed="rId15">
                      <a:extLst>
                        <a:ext uri="{28A0092B-C50C-407E-A947-70E740481C1C}">
                          <a14:useLocalDpi xmlns:a14="http://schemas.microsoft.com/office/drawing/2010/main" val="0"/>
                        </a:ext>
                      </a:extLst>
                    </a:blip>
                    <a:stretch>
                      <a:fillRect/>
                    </a:stretch>
                  </pic:blipFill>
                  <pic:spPr>
                    <a:xfrm>
                      <a:off x="0" y="0"/>
                      <a:ext cx="3172540" cy="2026570"/>
                    </a:xfrm>
                    <a:prstGeom prst="rect">
                      <a:avLst/>
                    </a:prstGeom>
                  </pic:spPr>
                </pic:pic>
              </a:graphicData>
            </a:graphic>
          </wp:inline>
        </w:drawing>
      </w:r>
    </w:p>
    <w:p w14:paraId="4D271D3E" w14:textId="5135D558" w:rsidR="00CB013E" w:rsidRPr="002C1BF0" w:rsidRDefault="000F42F1">
      <w:pPr>
        <w:rPr>
          <w:noProof/>
          <w:sz w:val="16"/>
          <w:szCs w:val="16"/>
        </w:rPr>
      </w:pPr>
      <w:r w:rsidRPr="002C1BF0">
        <w:rPr>
          <w:sz w:val="16"/>
          <w:szCs w:val="16"/>
        </w:rPr>
        <w:t xml:space="preserve">Figure </w:t>
      </w:r>
      <w:r w:rsidR="00C36DB5" w:rsidRPr="002C1BF0">
        <w:rPr>
          <w:sz w:val="16"/>
          <w:szCs w:val="16"/>
        </w:rPr>
        <w:t>9</w:t>
      </w:r>
      <w:r w:rsidRPr="002C1BF0">
        <w:rPr>
          <w:noProof/>
          <w:sz w:val="16"/>
          <w:szCs w:val="16"/>
        </w:rPr>
        <w:t xml:space="preserve"> Average Latency for different message sizes with Kafka. The different lines are for different message sizes in bytes.</w:t>
      </w:r>
    </w:p>
    <w:p w14:paraId="275C71AF" w14:textId="77777777" w:rsidR="000F42F1" w:rsidRDefault="000F42F1"/>
    <w:p w14:paraId="2E272C7F" w14:textId="37DAEB44" w:rsidR="00BD0BAD" w:rsidRDefault="00BD0BAD" w:rsidP="002C1BF0">
      <w:pPr>
        <w:jc w:val="center"/>
        <w:rPr>
          <w:i/>
        </w:rPr>
      </w:pPr>
      <w:r>
        <w:rPr>
          <w:noProof/>
          <w:lang w:bidi="si-LK"/>
        </w:rPr>
        <w:drawing>
          <wp:inline distT="0" distB="0" distL="0" distR="0" wp14:anchorId="648073F5" wp14:editId="2EED5931">
            <wp:extent cx="3177387" cy="20808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bbitmq_variation.png"/>
                    <pic:cNvPicPr/>
                  </pic:nvPicPr>
                  <pic:blipFill>
                    <a:blip r:embed="rId16">
                      <a:extLst>
                        <a:ext uri="{28A0092B-C50C-407E-A947-70E740481C1C}">
                          <a14:useLocalDpi xmlns:a14="http://schemas.microsoft.com/office/drawing/2010/main" val="0"/>
                        </a:ext>
                      </a:extLst>
                    </a:blip>
                    <a:stretch>
                      <a:fillRect/>
                    </a:stretch>
                  </pic:blipFill>
                  <pic:spPr>
                    <a:xfrm>
                      <a:off x="0" y="0"/>
                      <a:ext cx="3198073" cy="2094347"/>
                    </a:xfrm>
                    <a:prstGeom prst="rect">
                      <a:avLst/>
                    </a:prstGeom>
                  </pic:spPr>
                </pic:pic>
              </a:graphicData>
            </a:graphic>
          </wp:inline>
        </w:drawing>
      </w:r>
    </w:p>
    <w:p w14:paraId="6B246F7F" w14:textId="1327E71F" w:rsidR="00BD0BAD" w:rsidRDefault="00BD0BAD" w:rsidP="00BD0BAD">
      <w:pPr>
        <w:pStyle w:val="Caption"/>
        <w:jc w:val="left"/>
      </w:pPr>
      <w:bookmarkStart w:id="4" w:name="_Ref400024632"/>
      <w:r>
        <w:t xml:space="preserve">Figure </w:t>
      </w:r>
      <w:bookmarkEnd w:id="4"/>
      <w:r w:rsidR="00C36DB5">
        <w:t>10</w:t>
      </w:r>
      <w:r>
        <w:rPr>
          <w:noProof/>
        </w:rPr>
        <w:t xml:space="preserve"> Latency standard deviation with different message sizes and message rates</w:t>
      </w:r>
      <w:r w:rsidR="00F50956">
        <w:rPr>
          <w:noProof/>
        </w:rPr>
        <w:t xml:space="preserve"> for RabbitMQ</w:t>
      </w:r>
      <w:r>
        <w:rPr>
          <w:noProof/>
        </w:rPr>
        <w:t>. The different lines are for different message sizes</w:t>
      </w:r>
      <w:r w:rsidR="002033E6">
        <w:rPr>
          <w:noProof/>
        </w:rPr>
        <w:t xml:space="preserve"> in bytes</w:t>
      </w:r>
      <w:r>
        <w:rPr>
          <w:noProof/>
        </w:rPr>
        <w:t>.</w:t>
      </w:r>
      <w:r>
        <w:t xml:space="preserve"> </w:t>
      </w:r>
    </w:p>
    <w:p w14:paraId="28F9344D" w14:textId="77777777" w:rsidR="00CB013E" w:rsidRPr="005271B2" w:rsidRDefault="00CB013E" w:rsidP="00CB013E">
      <w:r>
        <w:rPr>
          <w:i/>
        </w:rPr>
        <w:t>5.2</w:t>
      </w:r>
      <w:r w:rsidRPr="00CD1578">
        <w:rPr>
          <w:i/>
        </w:rPr>
        <w:t xml:space="preserve"> Jitter</w:t>
      </w:r>
      <w:r>
        <w:rPr>
          <w:i/>
        </w:rPr>
        <w:t>:</w:t>
      </w:r>
      <w:r>
        <w:t xml:space="preserve"> For most real time applications, uniformity of the latency over time is very important. Figure 10</w:t>
      </w:r>
      <w:r w:rsidRPr="005271B2">
        <w:t xml:space="preserve"> shows the </w:t>
      </w:r>
      <w:r w:rsidRPr="005271B2">
        <w:lastRenderedPageBreak/>
        <w:t>latency variation in observed latencies for a particular message size and rate</w:t>
      </w:r>
      <w:r>
        <w:t xml:space="preserve"> with RabbitMQ broker</w:t>
      </w:r>
      <w:r w:rsidRPr="005271B2">
        <w:t xml:space="preserve">. The variation was also minimal for message sizes up to 200KB. After that there </w:t>
      </w:r>
      <w:r>
        <w:t>was</w:t>
      </w:r>
      <w:r w:rsidRPr="005271B2">
        <w:t xml:space="preserve"> a large variation in the latency.</w:t>
      </w:r>
      <w:r>
        <w:t xml:space="preserve"> The Kafka latency variation is very high compared to RabbitMQ broker and we are not including those results here.</w:t>
      </w:r>
    </w:p>
    <w:p w14:paraId="2DA834AA" w14:textId="77777777" w:rsidR="00CB013E" w:rsidRPr="002C1BF0" w:rsidRDefault="00CB013E" w:rsidP="002C1BF0"/>
    <w:p w14:paraId="51F8D582" w14:textId="3950B773" w:rsidR="00F477CB" w:rsidRPr="00BD0BAD" w:rsidRDefault="00BD0BAD" w:rsidP="00826755">
      <w:pPr>
        <w:rPr>
          <w:i/>
        </w:rPr>
      </w:pPr>
      <w:r w:rsidRPr="00BA5C3B">
        <w:rPr>
          <w:i/>
        </w:rPr>
        <w:t>5.</w:t>
      </w:r>
      <w:r w:rsidR="00EE49C7">
        <w:rPr>
          <w:i/>
        </w:rPr>
        <w:t>3</w:t>
      </w:r>
      <w:r w:rsidRPr="00BA5C3B">
        <w:rPr>
          <w:i/>
        </w:rPr>
        <w:t xml:space="preserve"> Scalability</w:t>
      </w:r>
      <w:r>
        <w:rPr>
          <w:i/>
        </w:rPr>
        <w:t xml:space="preserve">: </w:t>
      </w:r>
      <w:r w:rsidRPr="005271B2">
        <w:t>In the test we did for observing the scalability of the system we deployed 1000 mock drivers in two gateways and measured the latency. These drivers can generate 100</w:t>
      </w:r>
      <w:r w:rsidR="00D33A90">
        <w:t>-</w:t>
      </w:r>
      <w:r w:rsidRPr="005271B2">
        <w:t>byte messages at a rate of 5 message</w:t>
      </w:r>
      <w:r w:rsidR="000626EB">
        <w:t>s</w:t>
      </w:r>
      <w:r w:rsidRPr="005271B2">
        <w:t xml:space="preserve"> per second. We use</w:t>
      </w:r>
      <w:r w:rsidR="000626EB">
        <w:t>d</w:t>
      </w:r>
      <w:r w:rsidRPr="005271B2">
        <w:t xml:space="preserve"> low values for both message rate and size so that we </w:t>
      </w:r>
      <w:r w:rsidR="000626EB">
        <w:t>could</w:t>
      </w:r>
      <w:r w:rsidR="000626EB" w:rsidRPr="005271B2">
        <w:t xml:space="preserve"> </w:t>
      </w:r>
      <w:r w:rsidRPr="005271B2">
        <w:t xml:space="preserve">make sure the system </w:t>
      </w:r>
      <w:r w:rsidR="000626EB">
        <w:t>didn’t</w:t>
      </w:r>
      <w:r w:rsidR="000626EB" w:rsidRPr="005271B2">
        <w:t xml:space="preserve"> </w:t>
      </w:r>
      <w:r w:rsidRPr="005271B2">
        <w:t xml:space="preserve">slow down due to </w:t>
      </w:r>
      <w:r w:rsidR="00D33A90">
        <w:t xml:space="preserve">the </w:t>
      </w:r>
      <w:r w:rsidRPr="005271B2">
        <w:t xml:space="preserve">large amount of data produced. </w:t>
      </w:r>
      <w:r w:rsidR="00C36DB5">
        <w:t>Figure 11</w:t>
      </w:r>
      <w:r w:rsidRPr="005271B2">
        <w:t xml:space="preserve"> shows the latency with RabbitMQ. Latency observed was </w:t>
      </w:r>
      <w:r w:rsidR="00D33A90">
        <w:t>marginally</w:t>
      </w:r>
      <w:r w:rsidR="00D33A90" w:rsidRPr="005271B2">
        <w:t xml:space="preserve"> </w:t>
      </w:r>
      <w:r w:rsidRPr="005271B2">
        <w:t>higher than the previous test we did with 4 drivers</w:t>
      </w:r>
      <w:r w:rsidR="00D33A90">
        <w:t>,</w:t>
      </w:r>
      <w:r w:rsidRPr="005271B2">
        <w:t xml:space="preserve"> but it was consistent up to 1000 drivers and stayed within reasonable range. The increase in latency can be attributed to increased use of resources. At 1000 sensors the latency started to increase. Because this test was done in shared channel mode, only 2 spouts were actively reading from the 2 queues created. </w:t>
      </w:r>
    </w:p>
    <w:p w14:paraId="5E197C0E" w14:textId="77777777" w:rsidR="00F477CB" w:rsidRPr="006B4AA5" w:rsidRDefault="00F477CB" w:rsidP="00826755"/>
    <w:p w14:paraId="4C0A8E67" w14:textId="3C325FE0" w:rsidR="008647BF" w:rsidRDefault="00480A02" w:rsidP="002C1BF0">
      <w:pPr>
        <w:jc w:val="center"/>
      </w:pPr>
      <w:r>
        <w:rPr>
          <w:noProof/>
          <w:lang w:bidi="si-LK"/>
        </w:rPr>
        <w:drawing>
          <wp:inline distT="0" distB="0" distL="0" distR="0" wp14:anchorId="7394DFC0" wp14:editId="33C7308B">
            <wp:extent cx="2948247" cy="2011579"/>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bbitmq_scale.png"/>
                    <pic:cNvPicPr/>
                  </pic:nvPicPr>
                  <pic:blipFill>
                    <a:blip r:embed="rId17">
                      <a:extLst>
                        <a:ext uri="{28A0092B-C50C-407E-A947-70E740481C1C}">
                          <a14:useLocalDpi xmlns:a14="http://schemas.microsoft.com/office/drawing/2010/main" val="0"/>
                        </a:ext>
                      </a:extLst>
                    </a:blip>
                    <a:stretch>
                      <a:fillRect/>
                    </a:stretch>
                  </pic:blipFill>
                  <pic:spPr>
                    <a:xfrm>
                      <a:off x="0" y="0"/>
                      <a:ext cx="2948247" cy="2011579"/>
                    </a:xfrm>
                    <a:prstGeom prst="rect">
                      <a:avLst/>
                    </a:prstGeom>
                  </pic:spPr>
                </pic:pic>
              </a:graphicData>
            </a:graphic>
          </wp:inline>
        </w:drawing>
      </w:r>
    </w:p>
    <w:p w14:paraId="561E0B1F" w14:textId="393D0C23" w:rsidR="00F477CB" w:rsidRDefault="008647BF" w:rsidP="006A38D6">
      <w:pPr>
        <w:pStyle w:val="Caption"/>
        <w:jc w:val="left"/>
      </w:pPr>
      <w:bookmarkStart w:id="5" w:name="_Ref400024679"/>
      <w:r>
        <w:t xml:space="preserve">Figure </w:t>
      </w:r>
      <w:bookmarkEnd w:id="5"/>
      <w:r w:rsidR="00C36DB5">
        <w:t>11</w:t>
      </w:r>
      <w:r w:rsidR="00F850AA">
        <w:rPr>
          <w:noProof/>
        </w:rPr>
        <w:t xml:space="preserve"> Latency with varying number of devices </w:t>
      </w:r>
      <w:r w:rsidR="00CB013E">
        <w:rPr>
          <w:noProof/>
        </w:rPr>
        <w:t>–</w:t>
      </w:r>
      <w:r w:rsidR="00F850AA">
        <w:rPr>
          <w:noProof/>
        </w:rPr>
        <w:t xml:space="preserve"> RabbitMQ</w:t>
      </w:r>
      <w:r w:rsidR="00CB013E">
        <w:rPr>
          <w:noProof/>
        </w:rPr>
        <w:t xml:space="preserve">. The average latency and standard deviation is shown. </w:t>
      </w:r>
    </w:p>
    <w:p w14:paraId="2D71F739" w14:textId="12C524BA" w:rsidR="008647BF" w:rsidRDefault="00AA7627" w:rsidP="002C1BF0">
      <w:pPr>
        <w:jc w:val="center"/>
      </w:pPr>
      <w:r>
        <w:rPr>
          <w:noProof/>
          <w:lang w:bidi="si-LK"/>
        </w:rPr>
        <w:drawing>
          <wp:inline distT="0" distB="0" distL="0" distR="0" wp14:anchorId="301EAFD0" wp14:editId="43A3A71E">
            <wp:extent cx="2947670" cy="2032856"/>
            <wp:effectExtent l="0" t="0" r="508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fka_scale.png"/>
                    <pic:cNvPicPr/>
                  </pic:nvPicPr>
                  <pic:blipFill>
                    <a:blip r:embed="rId18">
                      <a:extLst>
                        <a:ext uri="{28A0092B-C50C-407E-A947-70E740481C1C}">
                          <a14:useLocalDpi xmlns:a14="http://schemas.microsoft.com/office/drawing/2010/main" val="0"/>
                        </a:ext>
                      </a:extLst>
                    </a:blip>
                    <a:stretch>
                      <a:fillRect/>
                    </a:stretch>
                  </pic:blipFill>
                  <pic:spPr>
                    <a:xfrm>
                      <a:off x="0" y="0"/>
                      <a:ext cx="2971389" cy="2049214"/>
                    </a:xfrm>
                    <a:prstGeom prst="rect">
                      <a:avLst/>
                    </a:prstGeom>
                  </pic:spPr>
                </pic:pic>
              </a:graphicData>
            </a:graphic>
          </wp:inline>
        </w:drawing>
      </w:r>
    </w:p>
    <w:p w14:paraId="462721B9" w14:textId="187C4CD6" w:rsidR="00F477CB" w:rsidRDefault="008647BF" w:rsidP="009F109A">
      <w:pPr>
        <w:pStyle w:val="Caption"/>
        <w:jc w:val="left"/>
        <w:rPr>
          <w:noProof/>
        </w:rPr>
      </w:pPr>
      <w:bookmarkStart w:id="6" w:name="_Ref400024709"/>
      <w:r>
        <w:t xml:space="preserve">Figure </w:t>
      </w:r>
      <w:r w:rsidR="00C36DB5">
        <w:t>1</w:t>
      </w:r>
      <w:bookmarkEnd w:id="6"/>
      <w:r w:rsidR="00C36DB5">
        <w:t>2</w:t>
      </w:r>
      <w:r w:rsidR="00F850AA">
        <w:rPr>
          <w:noProof/>
        </w:rPr>
        <w:t xml:space="preserve"> Latency with varying number of devices </w:t>
      </w:r>
      <w:r w:rsidR="00C3302F">
        <w:rPr>
          <w:noProof/>
        </w:rPr>
        <w:t>–</w:t>
      </w:r>
      <w:r w:rsidR="00F850AA">
        <w:rPr>
          <w:noProof/>
        </w:rPr>
        <w:t xml:space="preserve"> Kafka</w:t>
      </w:r>
      <w:r w:rsidR="00CB013E">
        <w:rPr>
          <w:noProof/>
        </w:rPr>
        <w:t>. The average latency and standard deviation is shown. Also averages calculated with ommitting values are shown.</w:t>
      </w:r>
    </w:p>
    <w:p w14:paraId="57DCA816" w14:textId="25C99048" w:rsidR="00CB013E" w:rsidRDefault="00CB013E" w:rsidP="00CB013E">
      <w:r>
        <w:t>W</w:t>
      </w:r>
      <w:r w:rsidRPr="005271B2">
        <w:t xml:space="preserve">e </w:t>
      </w:r>
      <w:r>
        <w:t>performed</w:t>
      </w:r>
      <w:r w:rsidRPr="005271B2">
        <w:t xml:space="preserve"> the same test</w:t>
      </w:r>
      <w:r>
        <w:t xml:space="preserve"> with the Kafka broker</w:t>
      </w:r>
      <w:r w:rsidRPr="005271B2">
        <w:t xml:space="preserve">. Because we partitioned each topic into 4, all 4 spouts were actively reading from the </w:t>
      </w:r>
      <w:r>
        <w:t>t</w:t>
      </w:r>
      <w:r w:rsidRPr="005271B2">
        <w:t xml:space="preserve">opics. This is the advantage of having </w:t>
      </w:r>
      <w:r>
        <w:t xml:space="preserve">a </w:t>
      </w:r>
      <w:r w:rsidRPr="005271B2">
        <w:lastRenderedPageBreak/>
        <w:t>Kafka</w:t>
      </w:r>
      <w:r>
        <w:t>-</w:t>
      </w:r>
      <w:r w:rsidRPr="005271B2">
        <w:t xml:space="preserve">like distributed broker. The latency observed is shown in </w:t>
      </w:r>
      <w:r>
        <w:t>Figure 12</w:t>
      </w:r>
      <w:r w:rsidRPr="005271B2">
        <w:t>. As expected</w:t>
      </w:r>
      <w:r>
        <w:t xml:space="preserve">, </w:t>
      </w:r>
      <w:r w:rsidRPr="005271B2">
        <w:t xml:space="preserve">there </w:t>
      </w:r>
      <w:r>
        <w:t>were</w:t>
      </w:r>
      <w:r w:rsidRPr="005271B2">
        <w:t xml:space="preserve"> </w:t>
      </w:r>
      <w:r>
        <w:t>large</w:t>
      </w:r>
      <w:r w:rsidRPr="005271B2">
        <w:t xml:space="preserve"> variations observed. We tried to remove these big numbers and draw the graph to see how they affect the average latency. </w:t>
      </w:r>
      <w:r>
        <w:t xml:space="preserve">Figure 12 </w:t>
      </w:r>
      <w:r w:rsidRPr="005271B2">
        <w:t xml:space="preserve">shows graphs with values &gt; 200 removed. We can observe that the average latency is at a considerable low range after these very high values are removed. </w:t>
      </w:r>
    </w:p>
    <w:p w14:paraId="17955B4F" w14:textId="77777777" w:rsidR="00CB013E" w:rsidRPr="002C1BF0" w:rsidRDefault="00CB013E" w:rsidP="002C1BF0"/>
    <w:p w14:paraId="1B5EDF77" w14:textId="5FB19B31" w:rsidR="00C3302F" w:rsidRDefault="00C3302F" w:rsidP="002C1BF0">
      <w:r>
        <w:t xml:space="preserve">All the tests were done for the </w:t>
      </w:r>
      <w:r w:rsidR="00CB013E">
        <w:t>best case</w:t>
      </w:r>
      <w:r>
        <w:t xml:space="preserve"> scenario in terms of latency of Storm</w:t>
      </w:r>
      <w:r w:rsidR="00B34A17">
        <w:t>-</w:t>
      </w:r>
      <w:r>
        <w:t xml:space="preserve">based analysis. A real application would involve much more complex processing and a </w:t>
      </w:r>
      <w:r w:rsidR="000626EB">
        <w:t>complicated</w:t>
      </w:r>
      <w:r>
        <w:t xml:space="preserve"> DAG structure for data processing. Those processing latencies will add to the overall latency in real applications. Also in our tests we sent and received the same message through the cloud. In real applications</w:t>
      </w:r>
      <w:r w:rsidR="00B34A17">
        <w:t>,</w:t>
      </w:r>
      <w:r>
        <w:t xml:space="preserve"> messages generated after the processing </w:t>
      </w:r>
      <w:r w:rsidR="00B34A17">
        <w:t>are</w:t>
      </w:r>
      <w:r>
        <w:t xml:space="preserve"> usually minimal compared to the data messages</w:t>
      </w:r>
      <w:r w:rsidR="00B34A17">
        <w:t>, s</w:t>
      </w:r>
      <w:r>
        <w:t xml:space="preserve">o we expect a reduction in latency as well.  </w:t>
      </w:r>
    </w:p>
    <w:p w14:paraId="75064B77" w14:textId="77777777" w:rsidR="00AA468A" w:rsidRPr="00D010E9" w:rsidRDefault="00AA468A" w:rsidP="00AA468A"/>
    <w:p w14:paraId="546DCB9E" w14:textId="5A754FBD" w:rsidR="00BD0BAD" w:rsidRPr="009F109A" w:rsidRDefault="00BA5C3B">
      <w:pPr>
        <w:rPr>
          <w:i/>
        </w:rPr>
      </w:pPr>
      <w:r>
        <w:rPr>
          <w:i/>
        </w:rPr>
        <w:t>5.3</w:t>
      </w:r>
      <w:r w:rsidR="00510C7A" w:rsidRPr="00BA5C3B">
        <w:rPr>
          <w:i/>
        </w:rPr>
        <w:t xml:space="preserve"> </w:t>
      </w:r>
      <w:r w:rsidR="00F477CB" w:rsidRPr="00BA5C3B">
        <w:rPr>
          <w:i/>
        </w:rPr>
        <w:t>TurtleBot</w:t>
      </w:r>
      <w:r>
        <w:rPr>
          <w:i/>
        </w:rPr>
        <w:t xml:space="preserve">: </w:t>
      </w:r>
      <w:r w:rsidR="00C86449">
        <w:t xml:space="preserve">Because of the latency requirements, we used the RabbitMQ broker for the TurtleBot application. </w:t>
      </w:r>
      <w:r w:rsidR="00F477CB">
        <w:t>The Tur</w:t>
      </w:r>
      <w:r w:rsidR="00B34A17">
        <w:t>t</w:t>
      </w:r>
      <w:r w:rsidR="00F477CB">
        <w:t>leBot was functioning properly under the latencies we</w:t>
      </w:r>
      <w:r w:rsidR="00475272">
        <w:t xml:space="preserve"> ha</w:t>
      </w:r>
      <w:r w:rsidR="00F477CB">
        <w:t xml:space="preserve">ve observed. </w:t>
      </w:r>
      <w:r w:rsidR="00C36DB5">
        <w:t xml:space="preserve">Figure 13 </w:t>
      </w:r>
      <w:r w:rsidR="008B01B4">
        <w:t>show</w:t>
      </w:r>
      <w:r w:rsidR="00045B58">
        <w:t>s</w:t>
      </w:r>
      <w:r w:rsidR="008B01B4">
        <w:t xml:space="preserve"> the l</w:t>
      </w:r>
      <w:r w:rsidR="00A30409">
        <w:t>atency values we observed for 15</w:t>
      </w:r>
      <w:r w:rsidR="008B01B4">
        <w:t xml:space="preserve">00 Kinect frames. </w:t>
      </w:r>
      <w:r w:rsidR="00475272">
        <w:t>The</w:t>
      </w:r>
      <w:r w:rsidR="00F477CB">
        <w:t xml:space="preserve"> average latency fluctuated between 35ms and 25ms. </w:t>
      </w:r>
      <w:r w:rsidR="00C3302F">
        <w:t xml:space="preserve">The TurtleBot was sending messages of size 60KB in a 20 message/sec rate. </w:t>
      </w:r>
      <w:r w:rsidR="007206BF">
        <w:t>The best case latency without any processing for such messages is around 10ms. The network latency and the processing add</w:t>
      </w:r>
      <w:r w:rsidR="00B34A17">
        <w:t>s</w:t>
      </w:r>
      <w:r w:rsidR="007206BF">
        <w:t xml:space="preserve"> another 25ms to the latency. The processing includes both compression and decompression time of Kinect frames. </w:t>
      </w:r>
      <w:r w:rsidR="00F477CB">
        <w:t xml:space="preserve">There were some outliers that went to </w:t>
      </w:r>
      <w:r w:rsidR="00C3302F">
        <w:t xml:space="preserve">values such as </w:t>
      </w:r>
      <w:r w:rsidR="00F477CB">
        <w:t>50ms. These were not frequent but can be seen occurring with some high probability. We could</w:t>
      </w:r>
      <w:r w:rsidR="00475272">
        <w:t xml:space="preserve"> not</w:t>
      </w:r>
      <w:r w:rsidR="00F477CB">
        <w:t xml:space="preserve"> recognize any patterns in such high latency observations</w:t>
      </w:r>
      <w:r w:rsidR="00B34A17">
        <w:t>;</w:t>
      </w:r>
      <w:r w:rsidR="00F477CB">
        <w:t xml:space="preserve"> some </w:t>
      </w:r>
      <w:r w:rsidR="00B34A17">
        <w:t>explanations</w:t>
      </w:r>
      <w:r w:rsidR="00F477CB">
        <w:t xml:space="preserve"> for these increases </w:t>
      </w:r>
      <w:r w:rsidR="00B34A17">
        <w:t xml:space="preserve">might </w:t>
      </w:r>
      <w:r w:rsidR="00160453">
        <w:t>be</w:t>
      </w:r>
      <w:r w:rsidR="00F477CB">
        <w:t xml:space="preserve"> network congestion, Java garbage collection</w:t>
      </w:r>
      <w:r w:rsidR="00160453">
        <w:t xml:space="preserve"> and other users </w:t>
      </w:r>
      <w:r w:rsidR="00B34A17">
        <w:t xml:space="preserve">employing </w:t>
      </w:r>
      <w:r w:rsidR="00160453">
        <w:t xml:space="preserve">the same network and resources in </w:t>
      </w:r>
      <w:proofErr w:type="spellStart"/>
      <w:r w:rsidR="00160453">
        <w:t>FutureGrid</w:t>
      </w:r>
      <w:proofErr w:type="spellEnd"/>
      <w:r w:rsidR="00F477CB">
        <w:t>.</w:t>
      </w:r>
      <w:r w:rsidR="008B01B4">
        <w:t xml:space="preserve"> </w:t>
      </w:r>
      <w:r w:rsidR="009F109A">
        <w:t xml:space="preserve">We observed, </w:t>
      </w:r>
      <w:r w:rsidR="001350A2">
        <w:t>a</w:t>
      </w:r>
      <w:r w:rsidR="00F477CB">
        <w:t xml:space="preserve">verage </w:t>
      </w:r>
      <w:r w:rsidR="001350A2">
        <w:t>l</w:t>
      </w:r>
      <w:r w:rsidR="00F477CB">
        <w:t>atency</w:t>
      </w:r>
      <w:r w:rsidR="001350A2">
        <w:t xml:space="preserve"> of</w:t>
      </w:r>
      <w:r w:rsidR="00F477CB">
        <w:t xml:space="preserve"> 33.26</w:t>
      </w:r>
      <w:r w:rsidR="001350A2">
        <w:t xml:space="preserve"> milliseconds</w:t>
      </w:r>
      <w:r w:rsidR="009F109A">
        <w:t xml:space="preserve"> and</w:t>
      </w:r>
      <w:r w:rsidR="005271B2">
        <w:t xml:space="preserve"> </w:t>
      </w:r>
      <w:r w:rsidR="001350A2">
        <w:t>s</w:t>
      </w:r>
      <w:r w:rsidR="00F477CB">
        <w:t xml:space="preserve">tandard </w:t>
      </w:r>
      <w:r w:rsidR="001350A2">
        <w:t>d</w:t>
      </w:r>
      <w:r w:rsidR="00F477CB">
        <w:t>eviation</w:t>
      </w:r>
      <w:r w:rsidR="001350A2">
        <w:t xml:space="preserve"> of</w:t>
      </w:r>
      <w:r w:rsidR="00F477CB">
        <w:t xml:space="preserve"> 2.91</w:t>
      </w:r>
      <w:r w:rsidR="009F109A">
        <w:t>.</w:t>
      </w:r>
    </w:p>
    <w:p w14:paraId="5CD0770C" w14:textId="3DE898CF" w:rsidR="00F477CB" w:rsidRDefault="00BD0BAD" w:rsidP="00826755">
      <w:pPr>
        <w:rPr>
          <w:noProof/>
        </w:rPr>
      </w:pPr>
      <w:r>
        <w:rPr>
          <w:noProof/>
          <w:lang w:bidi="si-LK"/>
        </w:rPr>
        <w:drawing>
          <wp:inline distT="0" distB="0" distL="0" distR="0" wp14:anchorId="1F3AFFD0" wp14:editId="570875CD">
            <wp:extent cx="2957208" cy="17703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rtlebot_latency.png"/>
                    <pic:cNvPicPr/>
                  </pic:nvPicPr>
                  <pic:blipFill>
                    <a:blip r:embed="rId19">
                      <a:extLst>
                        <a:ext uri="{28A0092B-C50C-407E-A947-70E740481C1C}">
                          <a14:useLocalDpi xmlns:a14="http://schemas.microsoft.com/office/drawing/2010/main" val="0"/>
                        </a:ext>
                      </a:extLst>
                    </a:blip>
                    <a:stretch>
                      <a:fillRect/>
                    </a:stretch>
                  </pic:blipFill>
                  <pic:spPr>
                    <a:xfrm>
                      <a:off x="0" y="0"/>
                      <a:ext cx="2979768" cy="1783834"/>
                    </a:xfrm>
                    <a:prstGeom prst="rect">
                      <a:avLst/>
                    </a:prstGeom>
                  </pic:spPr>
                </pic:pic>
              </a:graphicData>
            </a:graphic>
          </wp:inline>
        </w:drawing>
      </w:r>
    </w:p>
    <w:p w14:paraId="5FE9C110" w14:textId="6180E5DE" w:rsidR="00BD0BAD" w:rsidRDefault="00BD0BAD" w:rsidP="002C1BF0">
      <w:pPr>
        <w:pStyle w:val="Caption"/>
        <w:jc w:val="center"/>
      </w:pPr>
      <w:bookmarkStart w:id="7" w:name="_Ref400024735"/>
      <w:r>
        <w:t xml:space="preserve">Figure </w:t>
      </w:r>
      <w:r w:rsidR="00C36DB5">
        <w:t>1</w:t>
      </w:r>
      <w:bookmarkEnd w:id="7"/>
      <w:r w:rsidR="00C36DB5">
        <w:t>3</w:t>
      </w:r>
      <w:r>
        <w:rPr>
          <w:noProof/>
        </w:rPr>
        <w:t xml:space="preserve"> Latency observed in Turtlebot application</w:t>
      </w:r>
    </w:p>
    <w:p w14:paraId="7FF13797" w14:textId="77777777" w:rsidR="0086031C" w:rsidRPr="00842B60" w:rsidRDefault="0086031C" w:rsidP="0086031C">
      <w:pPr>
        <w:pStyle w:val="Heading2"/>
      </w:pPr>
      <w:r>
        <w:t xml:space="preserve">6. </w:t>
      </w:r>
      <w:r w:rsidRPr="00842B60">
        <w:t>Conclusions</w:t>
      </w:r>
    </w:p>
    <w:p w14:paraId="63EEAB31" w14:textId="77777777" w:rsidR="0086031C" w:rsidRDefault="0086031C" w:rsidP="0086031C"/>
    <w:p w14:paraId="3FFCB420" w14:textId="4474F1E0" w:rsidR="00B2520B" w:rsidRPr="00D010E9" w:rsidRDefault="00126CB4" w:rsidP="002C1BF0">
      <w:r>
        <w:t xml:space="preserve">In </w:t>
      </w:r>
      <w:r w:rsidR="00F50956">
        <w:t>this</w:t>
      </w:r>
      <w:r w:rsidR="0086031C">
        <w:t xml:space="preserve"> paper </w:t>
      </w:r>
      <w:r>
        <w:t xml:space="preserve">we </w:t>
      </w:r>
      <w:r w:rsidR="0086031C">
        <w:t>introduced a scalable</w:t>
      </w:r>
      <w:r w:rsidR="00475272">
        <w:t>,</w:t>
      </w:r>
      <w:r w:rsidR="0086031C">
        <w:t xml:space="preserve"> distributed architecture for connecting devices to cloud services and process</w:t>
      </w:r>
      <w:r w:rsidR="00475272">
        <w:t>ing</w:t>
      </w:r>
      <w:r w:rsidR="0086031C">
        <w:t xml:space="preserve"> data in real time. </w:t>
      </w:r>
      <w:r>
        <w:t>Further we</w:t>
      </w:r>
      <w:r w:rsidR="0086031C">
        <w:t xml:space="preserve"> </w:t>
      </w:r>
      <w:r w:rsidR="00475272">
        <w:t>discussed</w:t>
      </w:r>
      <w:r w:rsidR="0086031C">
        <w:t xml:space="preserve"> a robotics application built on top of this framework. We investigated how to scale the system with </w:t>
      </w:r>
      <w:r w:rsidR="00476A36">
        <w:t>topic-based</w:t>
      </w:r>
      <w:r w:rsidR="0086031C">
        <w:t xml:space="preserve"> publish-subscribe messaging brokers and a distributed stream processing engine in the cloud. We </w:t>
      </w:r>
      <w:r w:rsidR="0086031C">
        <w:lastRenderedPageBreak/>
        <w:t xml:space="preserve">measured the performance characteristics of the system and showed that we can achieve low latencies with moderate hardware in the cloud. Also the results indicate we can scale the architecture to hundreds of connected devices. </w:t>
      </w:r>
      <w:r w:rsidR="00F50956">
        <w:t>Because of the low latencies</w:t>
      </w:r>
      <w:r w:rsidR="00013F16">
        <w:t>, RabbitMQ</w:t>
      </w:r>
      <w:r w:rsidR="0086031C">
        <w:t xml:space="preserve"> broker is suit</w:t>
      </w:r>
      <w:r w:rsidR="00F50956">
        <w:t>able</w:t>
      </w:r>
      <w:r w:rsidR="0086031C">
        <w:t xml:space="preserve"> for applications with </w:t>
      </w:r>
      <w:r w:rsidR="00F50956">
        <w:t>real time</w:t>
      </w:r>
      <w:r w:rsidR="0086031C">
        <w:t xml:space="preserve"> requirements. Applications involving massive amount</w:t>
      </w:r>
      <w:r w:rsidR="00B34A17">
        <w:t>s</w:t>
      </w:r>
      <w:r w:rsidR="0086031C">
        <w:t xml:space="preserve"> of devices without strict latency requirements can benefit from the scalab</w:t>
      </w:r>
      <w:r w:rsidR="00BD0BAD">
        <w:t>ility of Kafka brokers.</w:t>
      </w:r>
      <w:r w:rsidR="00F50956">
        <w:t xml:space="preserve"> The results also indicate t</w:t>
      </w:r>
      <w:r w:rsidR="00535C74">
        <w:t>hat reasonably uniform behavior</w:t>
      </w:r>
      <w:r w:rsidR="00F50956">
        <w:t xml:space="preserve"> in message processing latencies can be</w:t>
      </w:r>
      <w:r w:rsidR="00535C74">
        <w:t xml:space="preserve"> maintained</w:t>
      </w:r>
      <w:r w:rsidR="00B34A17">
        <w:t>,</w:t>
      </w:r>
      <w:r w:rsidR="00535C74">
        <w:t xml:space="preserve"> which is </w:t>
      </w:r>
      <w:r w:rsidR="00B34A17">
        <w:t xml:space="preserve">an </w:t>
      </w:r>
      <w:r w:rsidR="00535C74">
        <w:t xml:space="preserve">important factor for modeling most problems. </w:t>
      </w:r>
    </w:p>
    <w:p w14:paraId="42C5F33A" w14:textId="272719C0" w:rsidR="00F477CB" w:rsidRDefault="00510C7A" w:rsidP="003430DE">
      <w:pPr>
        <w:pStyle w:val="Heading2"/>
      </w:pPr>
      <w:r>
        <w:t xml:space="preserve">7. </w:t>
      </w:r>
      <w:r w:rsidR="00F477CB">
        <w:t>Future Work</w:t>
      </w:r>
    </w:p>
    <w:p w14:paraId="3F10D5A8" w14:textId="77777777" w:rsidR="00F477CB" w:rsidRDefault="00F477CB" w:rsidP="00826755"/>
    <w:p w14:paraId="618FBD13" w14:textId="34F406F4" w:rsidR="00795A4F" w:rsidRDefault="00535C74" w:rsidP="002C1BF0">
      <w:pPr>
        <w:pStyle w:val="BodyText"/>
        <w:ind w:firstLine="0"/>
      </w:pPr>
      <w:r>
        <w:rPr>
          <w:lang w:val="en-US"/>
        </w:rPr>
        <w:t xml:space="preserve">As our platform evolves, we would like to extend our system to </w:t>
      </w:r>
      <w:r w:rsidR="00795A4F">
        <w:rPr>
          <w:lang w:val="en-US"/>
        </w:rPr>
        <w:t xml:space="preserve">Cloud </w:t>
      </w:r>
      <w:r>
        <w:rPr>
          <w:lang w:val="en-US"/>
        </w:rPr>
        <w:t>DIKW applications</w:t>
      </w:r>
      <w:r w:rsidR="00B34A17">
        <w:rPr>
          <w:lang w:val="en-US"/>
        </w:rPr>
        <w:t>,</w:t>
      </w:r>
      <w:r>
        <w:rPr>
          <w:lang w:val="en-US"/>
        </w:rPr>
        <w:t xml:space="preserve"> which involve both real time analysi</w:t>
      </w:r>
      <w:r w:rsidR="00795A4F">
        <w:rPr>
          <w:lang w:val="en-US"/>
        </w:rPr>
        <w:t xml:space="preserve">s and batch analysis. </w:t>
      </w:r>
      <w:r w:rsidR="00F477CB" w:rsidRPr="00E85DAC">
        <w:t>A primary concern for real tim</w:t>
      </w:r>
      <w:r w:rsidR="00F477CB">
        <w:t>e applications is the recovery</w:t>
      </w:r>
      <w:r w:rsidR="00F477CB" w:rsidRPr="00E85DAC">
        <w:t xml:space="preserve"> from faults. A robo</w:t>
      </w:r>
      <w:r w:rsidR="00F477CB">
        <w:t>t</w:t>
      </w:r>
      <w:r w:rsidR="00F477CB" w:rsidRPr="00E85DAC">
        <w:t xml:space="preserve"> guided by a cloud application should </w:t>
      </w:r>
      <w:r w:rsidR="00A937AE">
        <w:t>work amidst</w:t>
      </w:r>
      <w:r w:rsidR="00F477CB" w:rsidRPr="00E85DAC">
        <w:t xml:space="preserve"> application level failures and middleware level failures. </w:t>
      </w:r>
      <w:r w:rsidR="00F477CB">
        <w:t>We would like to explore different fault toleran</w:t>
      </w:r>
      <w:r w:rsidR="005B43D4">
        <w:rPr>
          <w:lang w:val="en-US"/>
        </w:rPr>
        <w:t>ce</w:t>
      </w:r>
      <w:r w:rsidR="00F477CB">
        <w:t xml:space="preserve"> techniques for making our platform more robust. </w:t>
      </w:r>
      <w:r w:rsidR="00785DEE">
        <w:t>The discovery of devices is coarse</w:t>
      </w:r>
      <w:r w:rsidR="005B43D4">
        <w:rPr>
          <w:lang w:val="en-US"/>
        </w:rPr>
        <w:t>-</w:t>
      </w:r>
      <w:r w:rsidR="00785DEE">
        <w:t xml:space="preserve">grained at the moment and we </w:t>
      </w:r>
      <w:r w:rsidR="00B34A17">
        <w:rPr>
          <w:lang w:val="en-US"/>
        </w:rPr>
        <w:t>hope</w:t>
      </w:r>
      <w:r w:rsidR="00785DEE">
        <w:t xml:space="preserve"> to enable </w:t>
      </w:r>
      <w:r w:rsidR="00A937AE">
        <w:t>finer</w:t>
      </w:r>
      <w:r w:rsidR="005B43D4">
        <w:rPr>
          <w:lang w:val="en-US"/>
        </w:rPr>
        <w:t>-</w:t>
      </w:r>
      <w:r w:rsidR="00785DEE">
        <w:t>grained discovery of devices at the cloud processing layer. For example</w:t>
      </w:r>
      <w:r w:rsidR="005B43D4">
        <w:rPr>
          <w:lang w:val="en-US"/>
        </w:rPr>
        <w:t>,</w:t>
      </w:r>
      <w:r w:rsidR="00785DEE">
        <w:t xml:space="preserve"> selecting devices that meet specific criteria like geographical locations for processing is important for some applications. We observed that there are variations in the latency observed in our applications. In some applications it is required to </w:t>
      </w:r>
      <w:r w:rsidR="00A937AE">
        <w:t>contain</w:t>
      </w:r>
      <w:r w:rsidR="00785DEE">
        <w:t xml:space="preserve"> </w:t>
      </w:r>
      <w:r w:rsidR="00A937AE">
        <w:t xml:space="preserve">the </w:t>
      </w:r>
      <w:r w:rsidR="00785DEE">
        <w:t xml:space="preserve">processing latency with hard </w:t>
      </w:r>
      <w:r w:rsidR="00A937AE">
        <w:t>limits</w:t>
      </w:r>
      <w:r w:rsidR="00785DEE">
        <w:t xml:space="preserve">. It will be interesting to </w:t>
      </w:r>
      <w:r w:rsidR="00343320">
        <w:t>look at methods for enabling</w:t>
      </w:r>
      <w:r w:rsidR="00785DEE">
        <w:t xml:space="preserve"> such </w:t>
      </w:r>
      <w:r w:rsidR="00343320">
        <w:t>guarantees for</w:t>
      </w:r>
      <w:r w:rsidR="00785DEE">
        <w:t xml:space="preserve"> our applications.</w:t>
      </w:r>
      <w:r w:rsidR="00C86449">
        <w:t xml:space="preserve"> </w:t>
      </w:r>
      <w:r w:rsidR="00390CAA">
        <w:t>Simultaneously we</w:t>
      </w:r>
      <w:r w:rsidR="00C86449">
        <w:t xml:space="preserve"> </w:t>
      </w:r>
      <w:r w:rsidR="00390CAA">
        <w:t>are</w:t>
      </w:r>
      <w:r w:rsidR="00C86449">
        <w:t xml:space="preserve"> </w:t>
      </w:r>
      <w:r w:rsidR="00390CAA">
        <w:t xml:space="preserve">working </w:t>
      </w:r>
      <w:r w:rsidR="00475272">
        <w:rPr>
          <w:lang w:val="en-US"/>
        </w:rPr>
        <w:t>to</w:t>
      </w:r>
      <w:r w:rsidR="00390CAA">
        <w:t xml:space="preserve"> </w:t>
      </w:r>
      <w:r w:rsidR="003C479F">
        <w:t>build</w:t>
      </w:r>
      <w:r w:rsidR="00C86449">
        <w:t xml:space="preserve"> new robotics applications</w:t>
      </w:r>
      <w:r w:rsidR="00390CAA">
        <w:t xml:space="preserve"> based on our platform</w:t>
      </w:r>
      <w:r w:rsidR="00C86449">
        <w:t xml:space="preserve">. </w:t>
      </w:r>
    </w:p>
    <w:p w14:paraId="3941046F" w14:textId="0E53F6AF" w:rsidR="000B11EF" w:rsidRDefault="000B11EF" w:rsidP="000B11EF">
      <w:pPr>
        <w:pStyle w:val="Heading2"/>
      </w:pPr>
      <w:r>
        <w:t>8. Acknowledgement</w:t>
      </w:r>
    </w:p>
    <w:p w14:paraId="462B61AE" w14:textId="77777777" w:rsidR="000B11EF" w:rsidRDefault="000B11EF" w:rsidP="000B11EF"/>
    <w:p w14:paraId="643AAC9C" w14:textId="10BB8168" w:rsidR="002962AF" w:rsidRDefault="00BD0BAD" w:rsidP="002C1BF0">
      <w:r>
        <w:t xml:space="preserve">The authors would like to thank the </w:t>
      </w:r>
      <w:r w:rsidR="000B5154">
        <w:t xml:space="preserve">Indiana University </w:t>
      </w:r>
      <w:proofErr w:type="spellStart"/>
      <w:r w:rsidR="000B5154">
        <w:t>FutureGrid</w:t>
      </w:r>
      <w:proofErr w:type="spellEnd"/>
      <w:r w:rsidR="000B5154">
        <w:t xml:space="preserve"> team for their support in setting up the system in </w:t>
      </w:r>
      <w:proofErr w:type="spellStart"/>
      <w:r w:rsidR="000B5154">
        <w:t>FutureGrid</w:t>
      </w:r>
      <w:proofErr w:type="spellEnd"/>
      <w:r w:rsidR="000C01F6">
        <w:t xml:space="preserve"> NSF award OCI-</w:t>
      </w:r>
      <w:r w:rsidR="000C01F6" w:rsidRPr="000C01F6">
        <w:t>0910812</w:t>
      </w:r>
      <w:r w:rsidR="000B5154">
        <w:t xml:space="preserve">. </w:t>
      </w:r>
      <w:r w:rsidR="000C01F6">
        <w:t xml:space="preserve">This work was partially supported by AFOSR award </w:t>
      </w:r>
      <w:r w:rsidR="000C01F6" w:rsidRPr="000C01F6">
        <w:t>FA9550-13-1-0225</w:t>
      </w:r>
      <w:r w:rsidR="000C01F6">
        <w:t xml:space="preserve"> “</w:t>
      </w:r>
      <w:r w:rsidR="000C01F6" w:rsidRPr="000C01F6">
        <w:t>Cloud-Based Perception and Control of Sensor Nets and Robot Swarms</w:t>
      </w:r>
      <w:r w:rsidR="000C01F6">
        <w:t>”.</w:t>
      </w:r>
    </w:p>
    <w:p w14:paraId="184014DC" w14:textId="54472E2A" w:rsidR="00F477CB" w:rsidRDefault="00E4572F" w:rsidP="00E4572F">
      <w:pPr>
        <w:pStyle w:val="Heading2"/>
      </w:pPr>
      <w:r>
        <w:t>References</w:t>
      </w:r>
    </w:p>
    <w:p w14:paraId="062BF91C" w14:textId="77777777" w:rsidR="00F477CB" w:rsidRDefault="00F477CB" w:rsidP="00826755"/>
    <w:p w14:paraId="7852769A" w14:textId="77777777" w:rsidR="00ED4FA2" w:rsidRPr="00ED4FA2" w:rsidRDefault="00F477CB" w:rsidP="00ED4FA2">
      <w:pPr>
        <w:pStyle w:val="EndNoteBibliography"/>
        <w:ind w:left="360" w:hanging="360"/>
      </w:pPr>
      <w:r>
        <w:rPr>
          <w:rFonts w:ascii="Cambria" w:hAnsi="Cambria"/>
        </w:rPr>
        <w:fldChar w:fldCharType="begin"/>
      </w:r>
      <w:r>
        <w:instrText xml:space="preserve"> ADDIN EN.REFLIST </w:instrText>
      </w:r>
      <w:r>
        <w:rPr>
          <w:rFonts w:ascii="Cambria" w:hAnsi="Cambria"/>
        </w:rPr>
        <w:fldChar w:fldCharType="separate"/>
      </w:r>
      <w:bookmarkStart w:id="8" w:name="_ENREF_1"/>
      <w:r w:rsidR="00ED4FA2" w:rsidRPr="00ED4FA2">
        <w:t>[1]</w:t>
      </w:r>
      <w:r w:rsidR="00ED4FA2" w:rsidRPr="00ED4FA2">
        <w:tab/>
        <w:t xml:space="preserve">M. Armbrust, A. Fox, R. Griffith, A. D. Joseph, R. Katz, A. Konwinski, G. Lee, D. Patterson, A. Rabkin, and I. Stoica, “A view of cloud computing,” </w:t>
      </w:r>
      <w:r w:rsidR="00ED4FA2" w:rsidRPr="00ED4FA2">
        <w:rPr>
          <w:i/>
        </w:rPr>
        <w:t>Communications of the ACM,</w:t>
      </w:r>
      <w:r w:rsidR="00ED4FA2" w:rsidRPr="00ED4FA2">
        <w:t xml:space="preserve"> vol. 53, no. 4, pp. 50-58, 2010.</w:t>
      </w:r>
      <w:bookmarkEnd w:id="8"/>
    </w:p>
    <w:p w14:paraId="3209368B" w14:textId="77777777" w:rsidR="00ED4FA2" w:rsidRPr="00ED4FA2" w:rsidRDefault="00ED4FA2" w:rsidP="00ED4FA2">
      <w:pPr>
        <w:pStyle w:val="EndNoteBibliography"/>
        <w:ind w:left="360" w:hanging="360"/>
      </w:pPr>
      <w:bookmarkStart w:id="9" w:name="_ENREF_2"/>
      <w:r w:rsidRPr="00ED4FA2">
        <w:t>[2]</w:t>
      </w:r>
      <w:r w:rsidRPr="00ED4FA2">
        <w:tab/>
        <w:t xml:space="preserve">P. T. Eugster, P. A. Felber, R. Guerraoui, and A.-M. Kermarrec, “The many faces of publish/subscribe,” </w:t>
      </w:r>
      <w:r w:rsidRPr="00ED4FA2">
        <w:rPr>
          <w:i/>
        </w:rPr>
        <w:t>ACM Computing Surveys (CSUR),</w:t>
      </w:r>
      <w:r w:rsidRPr="00ED4FA2">
        <w:t xml:space="preserve"> vol. 35, no. 2, pp. 114-131, 2003.</w:t>
      </w:r>
      <w:bookmarkEnd w:id="9"/>
    </w:p>
    <w:p w14:paraId="1E9EB937" w14:textId="77777777" w:rsidR="00ED4FA2" w:rsidRPr="00ED4FA2" w:rsidRDefault="00ED4FA2" w:rsidP="00ED4FA2">
      <w:pPr>
        <w:pStyle w:val="EndNoteBibliography"/>
        <w:ind w:left="360" w:hanging="360"/>
      </w:pPr>
      <w:bookmarkStart w:id="10" w:name="_ENREF_3"/>
      <w:r w:rsidRPr="00ED4FA2">
        <w:t>[3]</w:t>
      </w:r>
      <w:r w:rsidRPr="00ED4FA2">
        <w:tab/>
        <w:t>D. J. Abadi, Y. Ahmad, M. Balazinska, U. Cetintemel, M. Cherniack, J.-H. Hwang, W. Lindner, A. Maskey, A. Rasin, and E. Ryvkina, "The Design of the Borealis Stream Processing Engine." pp. 277-289.</w:t>
      </w:r>
      <w:bookmarkEnd w:id="10"/>
    </w:p>
    <w:p w14:paraId="50ADE5E7" w14:textId="77777777" w:rsidR="00ED4FA2" w:rsidRPr="00ED4FA2" w:rsidRDefault="00ED4FA2" w:rsidP="00ED4FA2">
      <w:pPr>
        <w:pStyle w:val="EndNoteBibliography"/>
        <w:ind w:left="360" w:hanging="360"/>
      </w:pPr>
      <w:bookmarkStart w:id="11" w:name="_ENREF_4"/>
      <w:r w:rsidRPr="00ED4FA2">
        <w:t>[4]</w:t>
      </w:r>
      <w:r w:rsidRPr="00ED4FA2">
        <w:tab/>
        <w:t>B. Gedik, H. Andrade, K.-L. Wu, P. S. Yu, and M. Doo, "SPADE: the system s declarative stream processing engine." pp. 1123-1134.</w:t>
      </w:r>
      <w:bookmarkEnd w:id="11"/>
    </w:p>
    <w:p w14:paraId="0DFFB801" w14:textId="77777777" w:rsidR="00ED4FA2" w:rsidRPr="00ED4FA2" w:rsidRDefault="00ED4FA2" w:rsidP="00ED4FA2">
      <w:pPr>
        <w:pStyle w:val="EndNoteBibliography"/>
        <w:ind w:left="360" w:hanging="360"/>
      </w:pPr>
      <w:bookmarkStart w:id="12" w:name="_ENREF_5"/>
      <w:r w:rsidRPr="00ED4FA2">
        <w:lastRenderedPageBreak/>
        <w:t>[5]</w:t>
      </w:r>
      <w:r w:rsidRPr="00ED4FA2">
        <w:tab/>
        <w:t>L. Neumeyer, B. Robbins, A. Nair, and A. Kesari, "S4: Distributed stream computing platform." pp. 170-177.</w:t>
      </w:r>
      <w:bookmarkEnd w:id="12"/>
    </w:p>
    <w:p w14:paraId="696DC29A" w14:textId="77777777" w:rsidR="00ED4FA2" w:rsidRPr="00ED4FA2" w:rsidRDefault="00ED4FA2" w:rsidP="00ED4FA2">
      <w:pPr>
        <w:pStyle w:val="EndNoteBibliography"/>
        <w:ind w:left="360" w:hanging="360"/>
      </w:pPr>
      <w:bookmarkStart w:id="13" w:name="_ENREF_6"/>
      <w:r w:rsidRPr="00ED4FA2">
        <w:t>[6]</w:t>
      </w:r>
      <w:r w:rsidRPr="00ED4FA2">
        <w:tab/>
        <w:t xml:space="preserve">Q. Anderson, </w:t>
      </w:r>
      <w:r w:rsidRPr="00ED4FA2">
        <w:rPr>
          <w:i/>
        </w:rPr>
        <w:t>Storm Real-time Processing Cookbook</w:t>
      </w:r>
      <w:r w:rsidRPr="00ED4FA2">
        <w:t>: Packt Publishing Ltd, 2013.</w:t>
      </w:r>
      <w:bookmarkEnd w:id="13"/>
    </w:p>
    <w:p w14:paraId="0AB83DCB" w14:textId="77777777" w:rsidR="00ED4FA2" w:rsidRPr="00ED4FA2" w:rsidRDefault="00ED4FA2" w:rsidP="00ED4FA2">
      <w:pPr>
        <w:pStyle w:val="EndNoteBibliography"/>
        <w:ind w:left="360" w:hanging="360"/>
      </w:pPr>
      <w:bookmarkStart w:id="14" w:name="_ENREF_7"/>
      <w:r w:rsidRPr="00ED4FA2">
        <w:t>[7]</w:t>
      </w:r>
      <w:r w:rsidRPr="00ED4FA2">
        <w:tab/>
        <w:t>M. M. Hassan, B. Song, and E.-N. Huh, "A framework of sensor-cloud integration opportunities and challenges." pp. 618-626.</w:t>
      </w:r>
      <w:bookmarkEnd w:id="14"/>
    </w:p>
    <w:p w14:paraId="522D2E56" w14:textId="77777777" w:rsidR="00ED4FA2" w:rsidRPr="00ED4FA2" w:rsidRDefault="00ED4FA2" w:rsidP="00ED4FA2">
      <w:pPr>
        <w:pStyle w:val="EndNoteBibliography"/>
        <w:ind w:left="360" w:hanging="360"/>
      </w:pPr>
      <w:bookmarkStart w:id="15" w:name="_ENREF_8"/>
      <w:r w:rsidRPr="00ED4FA2">
        <w:t>[8]</w:t>
      </w:r>
      <w:r w:rsidRPr="00ED4FA2">
        <w:tab/>
        <w:t xml:space="preserve">E. Souto, G. Guimarães, G. Vasconcelos, M. Vieira, N. Rosa, C. Ferraz, and J. Kelner, “Mires: a publish/subscribe middleware for sensor networks,” </w:t>
      </w:r>
      <w:r w:rsidRPr="00ED4FA2">
        <w:rPr>
          <w:i/>
        </w:rPr>
        <w:t>Personal and Ubiquitous Computing,</w:t>
      </w:r>
      <w:r w:rsidRPr="00ED4FA2">
        <w:t xml:space="preserve"> vol. 10, no. 1, pp. 37-44, 2006.</w:t>
      </w:r>
      <w:bookmarkEnd w:id="15"/>
    </w:p>
    <w:p w14:paraId="34B46CD2" w14:textId="77777777" w:rsidR="00ED4FA2" w:rsidRPr="00ED4FA2" w:rsidRDefault="00ED4FA2" w:rsidP="00ED4FA2">
      <w:pPr>
        <w:pStyle w:val="EndNoteBibliography"/>
        <w:ind w:left="360" w:hanging="360"/>
      </w:pPr>
      <w:bookmarkStart w:id="16" w:name="_ENREF_9"/>
      <w:r w:rsidRPr="00ED4FA2">
        <w:t>[9]</w:t>
      </w:r>
      <w:r w:rsidRPr="00ED4FA2">
        <w:tab/>
        <w:t>S. Krishnamurthy, "TinySIP: Providing seamless access to sensor-based services." pp. 1-9.</w:t>
      </w:r>
      <w:bookmarkEnd w:id="16"/>
    </w:p>
    <w:p w14:paraId="4FC881C9" w14:textId="77777777" w:rsidR="00ED4FA2" w:rsidRPr="00ED4FA2" w:rsidRDefault="00ED4FA2" w:rsidP="00ED4FA2">
      <w:pPr>
        <w:pStyle w:val="EndNoteBibliography"/>
        <w:ind w:left="360" w:hanging="360"/>
      </w:pPr>
      <w:bookmarkStart w:id="17" w:name="_ENREF_10"/>
      <w:r w:rsidRPr="00ED4FA2">
        <w:t>[10]</w:t>
      </w:r>
      <w:r w:rsidRPr="00ED4FA2">
        <w:tab/>
        <w:t>C. P. Hall, A. Carzaniga, and A. L. Wolf, "DV/DRP: A content-based networking protocol for sensor networks," Technical Report 2006/04, Faculty of Informatics, University of Lugano, 2006.</w:t>
      </w:r>
      <w:bookmarkEnd w:id="17"/>
    </w:p>
    <w:p w14:paraId="43869EA4" w14:textId="77777777" w:rsidR="00ED4FA2" w:rsidRPr="00ED4FA2" w:rsidRDefault="00ED4FA2" w:rsidP="00ED4FA2">
      <w:pPr>
        <w:pStyle w:val="EndNoteBibliography"/>
        <w:ind w:left="360" w:hanging="360"/>
      </w:pPr>
      <w:bookmarkStart w:id="18" w:name="_ENREF_11"/>
      <w:r w:rsidRPr="00ED4FA2">
        <w:t>[11]</w:t>
      </w:r>
      <w:r w:rsidRPr="00ED4FA2">
        <w:tab/>
        <w:t>U. Hunkeler, H. L. Truong, and A. Stanford-Clark, "MQTT-S—A publish/subscribe protocol for Wireless Sensor Networks." pp. 791-798.</w:t>
      </w:r>
      <w:bookmarkEnd w:id="18"/>
    </w:p>
    <w:p w14:paraId="0803051E" w14:textId="77777777" w:rsidR="00ED4FA2" w:rsidRPr="00ED4FA2" w:rsidRDefault="00ED4FA2" w:rsidP="00ED4FA2">
      <w:pPr>
        <w:pStyle w:val="EndNoteBibliography"/>
        <w:ind w:left="360" w:hanging="360"/>
      </w:pPr>
      <w:bookmarkStart w:id="19" w:name="_ENREF_12"/>
      <w:r w:rsidRPr="00ED4FA2">
        <w:t>[12]</w:t>
      </w:r>
      <w:r w:rsidRPr="00ED4FA2">
        <w:tab/>
        <w:t xml:space="preserve">S. K. Dash, J. P. Sahoo, S. Mohapatra, and S. P. Pati, "Sensor-cloud: assimilation of wireless sensor network and the cloud," </w:t>
      </w:r>
      <w:r w:rsidRPr="00ED4FA2">
        <w:rPr>
          <w:i/>
        </w:rPr>
        <w:t>Advances in Computer Science and Information Technology. Networks and Communications</w:t>
      </w:r>
      <w:r w:rsidRPr="00ED4FA2">
        <w:t>, pp. 455-464: Springer, 2012.</w:t>
      </w:r>
      <w:bookmarkEnd w:id="19"/>
    </w:p>
    <w:p w14:paraId="41B5E986" w14:textId="77777777" w:rsidR="00ED4FA2" w:rsidRPr="00ED4FA2" w:rsidRDefault="00ED4FA2" w:rsidP="00ED4FA2">
      <w:pPr>
        <w:pStyle w:val="EndNoteBibliography"/>
        <w:ind w:left="360" w:hanging="360"/>
      </w:pPr>
      <w:bookmarkStart w:id="20" w:name="_ENREF_13"/>
      <w:r w:rsidRPr="00ED4FA2">
        <w:t>[13]</w:t>
      </w:r>
      <w:r w:rsidRPr="00ED4FA2">
        <w:tab/>
        <w:t xml:space="preserve">A. Alamri, W. S. Ansari, M. M. Hassan, M. S. Hossain, A. Alelaiwi, and M. A. Hossain, “A survey on sensor-cloud: architecture, applications, and approaches,” </w:t>
      </w:r>
      <w:r w:rsidRPr="00ED4FA2">
        <w:rPr>
          <w:i/>
        </w:rPr>
        <w:t>International Journal of Distributed Sensor Networks,</w:t>
      </w:r>
      <w:r w:rsidRPr="00ED4FA2">
        <w:t xml:space="preserve"> vol. 2013, 2013.</w:t>
      </w:r>
      <w:bookmarkEnd w:id="20"/>
    </w:p>
    <w:p w14:paraId="12786732" w14:textId="77777777" w:rsidR="00ED4FA2" w:rsidRPr="00ED4FA2" w:rsidRDefault="00ED4FA2" w:rsidP="00ED4FA2">
      <w:pPr>
        <w:pStyle w:val="EndNoteBibliography"/>
        <w:ind w:left="360" w:hanging="360"/>
      </w:pPr>
      <w:bookmarkStart w:id="21" w:name="_ENREF_14"/>
      <w:r w:rsidRPr="00ED4FA2">
        <w:t>[14]</w:t>
      </w:r>
      <w:r w:rsidRPr="00ED4FA2">
        <w:tab/>
        <w:t>B. Kehoe, S. Patil, P. Abbeel, and K. Goldberg, “A survey of research on cloud robotics and automation,” 2015.</w:t>
      </w:r>
      <w:bookmarkEnd w:id="21"/>
    </w:p>
    <w:p w14:paraId="57A8304A" w14:textId="77777777" w:rsidR="00ED4FA2" w:rsidRPr="00ED4FA2" w:rsidRDefault="00ED4FA2" w:rsidP="00ED4FA2">
      <w:pPr>
        <w:pStyle w:val="EndNoteBibliography"/>
        <w:ind w:left="360" w:hanging="360"/>
      </w:pPr>
      <w:bookmarkStart w:id="22" w:name="_ENREF_15"/>
      <w:r w:rsidRPr="00ED4FA2">
        <w:t>[15]</w:t>
      </w:r>
      <w:r w:rsidRPr="00ED4FA2">
        <w:tab/>
        <w:t xml:space="preserve">A. Videla, and J. J. Williams, </w:t>
      </w:r>
      <w:r w:rsidRPr="00ED4FA2">
        <w:rPr>
          <w:i/>
        </w:rPr>
        <w:t>RabbitMQ in action</w:t>
      </w:r>
      <w:r w:rsidRPr="00ED4FA2">
        <w:t>: Manning, 2012.</w:t>
      </w:r>
      <w:bookmarkEnd w:id="22"/>
    </w:p>
    <w:p w14:paraId="51347124" w14:textId="77777777" w:rsidR="00ED4FA2" w:rsidRPr="00ED4FA2" w:rsidRDefault="00ED4FA2" w:rsidP="00ED4FA2">
      <w:pPr>
        <w:pStyle w:val="EndNoteBibliography"/>
        <w:ind w:left="360" w:hanging="360"/>
      </w:pPr>
      <w:bookmarkStart w:id="23" w:name="_ENREF_16"/>
      <w:r w:rsidRPr="00ED4FA2">
        <w:t>[16]</w:t>
      </w:r>
      <w:r w:rsidRPr="00ED4FA2">
        <w:tab/>
        <w:t>J. Kreps, N. Narkhede, and J. Rao, "Kafka: A distributed messaging system for log processing."</w:t>
      </w:r>
      <w:bookmarkEnd w:id="23"/>
    </w:p>
    <w:p w14:paraId="1D561F2A" w14:textId="16A936E7" w:rsidR="00ED4FA2" w:rsidRPr="00ED4FA2" w:rsidRDefault="00ED4FA2" w:rsidP="00ED4FA2">
      <w:pPr>
        <w:pStyle w:val="EndNoteBibliography"/>
        <w:ind w:left="360" w:hanging="360"/>
      </w:pPr>
      <w:bookmarkStart w:id="24" w:name="_ENREF_17"/>
      <w:r>
        <w:br w:type="column"/>
      </w:r>
      <w:r w:rsidRPr="00ED4FA2">
        <w:lastRenderedPageBreak/>
        <w:t>[17]</w:t>
      </w:r>
      <w:r w:rsidRPr="00ED4FA2">
        <w:tab/>
        <w:t>P. Hunt, M. Konar, F. P. Junqueira, and B. Reed, "ZooKeeper: Wait-free Coordination for Internet-scale Systems." p. 9.</w:t>
      </w:r>
      <w:bookmarkEnd w:id="24"/>
    </w:p>
    <w:p w14:paraId="059FE8CB" w14:textId="77777777" w:rsidR="00ED4FA2" w:rsidRPr="00ED4FA2" w:rsidRDefault="00ED4FA2" w:rsidP="00ED4FA2">
      <w:pPr>
        <w:pStyle w:val="EndNoteBibliography"/>
        <w:ind w:left="360" w:hanging="360"/>
      </w:pPr>
      <w:bookmarkStart w:id="25" w:name="_ENREF_18"/>
      <w:r w:rsidRPr="00ED4FA2">
        <w:t>[18]</w:t>
      </w:r>
      <w:r w:rsidRPr="00ED4FA2">
        <w:tab/>
        <w:t xml:space="preserve">B. Snyder, D. Bosnanac, and R. Davies, </w:t>
      </w:r>
      <w:r w:rsidRPr="00ED4FA2">
        <w:rPr>
          <w:i/>
        </w:rPr>
        <w:t>ActiveMQ in action</w:t>
      </w:r>
      <w:r w:rsidRPr="00ED4FA2">
        <w:t>: Manning, 2011.</w:t>
      </w:r>
      <w:bookmarkEnd w:id="25"/>
    </w:p>
    <w:p w14:paraId="3A19085A" w14:textId="77777777" w:rsidR="00ED4FA2" w:rsidRPr="00ED4FA2" w:rsidRDefault="00ED4FA2" w:rsidP="00ED4FA2">
      <w:pPr>
        <w:pStyle w:val="EndNoteBibliography"/>
        <w:ind w:left="360" w:hanging="360"/>
      </w:pPr>
      <w:bookmarkStart w:id="26" w:name="_ENREF_19"/>
      <w:r w:rsidRPr="00ED4FA2">
        <w:t>[19]</w:t>
      </w:r>
      <w:r w:rsidRPr="00ED4FA2">
        <w:tab/>
        <w:t xml:space="preserve">K. Goodhope, J. Koshy, J. Kreps, N. Narkhede, R. Park, J. Rao, and V. Y. Ye, “Building LinkedIn's Real-time Activity Data Pipeline,” </w:t>
      </w:r>
      <w:r w:rsidRPr="00ED4FA2">
        <w:rPr>
          <w:i/>
        </w:rPr>
        <w:t>IEEE Data Eng. Bull.,</w:t>
      </w:r>
      <w:r w:rsidRPr="00ED4FA2">
        <w:t xml:space="preserve"> vol. 35, no. 2, pp. 33-45, 2012.</w:t>
      </w:r>
      <w:bookmarkEnd w:id="26"/>
    </w:p>
    <w:p w14:paraId="6E6A4F67" w14:textId="77777777" w:rsidR="00ED4FA2" w:rsidRPr="00ED4FA2" w:rsidRDefault="00ED4FA2" w:rsidP="00ED4FA2">
      <w:pPr>
        <w:pStyle w:val="EndNoteBibliography"/>
        <w:ind w:left="360" w:hanging="360"/>
      </w:pPr>
      <w:bookmarkStart w:id="27" w:name="_ENREF_20"/>
      <w:r w:rsidRPr="00ED4FA2">
        <w:t>[20]</w:t>
      </w:r>
      <w:r w:rsidRPr="00ED4FA2">
        <w:tab/>
        <w:t xml:space="preserve">S. Vinoski, “Advanced message queuing protocol,” </w:t>
      </w:r>
      <w:r w:rsidRPr="00ED4FA2">
        <w:rPr>
          <w:i/>
        </w:rPr>
        <w:t>IEEE Internet Computing,</w:t>
      </w:r>
      <w:r w:rsidRPr="00ED4FA2">
        <w:t xml:space="preserve"> vol. 10, no. 6, pp. 87-89, 2006.</w:t>
      </w:r>
      <w:bookmarkEnd w:id="27"/>
    </w:p>
    <w:p w14:paraId="74CA8106" w14:textId="4A2296FD" w:rsidR="00ED4FA2" w:rsidRPr="00ED4FA2" w:rsidRDefault="00ED4FA2" w:rsidP="00ED4FA2">
      <w:pPr>
        <w:pStyle w:val="EndNoteBibliography"/>
        <w:ind w:left="360" w:hanging="360"/>
      </w:pPr>
      <w:bookmarkStart w:id="28" w:name="_ENREF_21"/>
      <w:r w:rsidRPr="00ED4FA2">
        <w:t>[21]</w:t>
      </w:r>
      <w:r w:rsidRPr="00ED4FA2">
        <w:tab/>
        <w:t>A. Agarwal, M. Slee, and M. Kwiatkowski,</w:t>
      </w:r>
      <w:r w:rsidRPr="00ED4FA2">
        <w:rPr>
          <w:i/>
        </w:rPr>
        <w:t xml:space="preserve"> Thrift: Scalable cross-language services implementation</w:t>
      </w:r>
      <w:r w:rsidRPr="00ED4FA2">
        <w:t xml:space="preserve">, Tech. rep., Facebook (4 2007), </w:t>
      </w:r>
      <w:hyperlink r:id="rId20" w:history="1">
        <w:r w:rsidRPr="00ED4FA2">
          <w:rPr>
            <w:rStyle w:val="Hyperlink"/>
          </w:rPr>
          <w:t>http://thrift</w:t>
        </w:r>
      </w:hyperlink>
      <w:r w:rsidRPr="00ED4FA2">
        <w:t>. apache. org/static/files/thrift-20070401. pdf, 2007.</w:t>
      </w:r>
      <w:bookmarkEnd w:id="28"/>
    </w:p>
    <w:p w14:paraId="5022C53C" w14:textId="77777777" w:rsidR="00ED4FA2" w:rsidRPr="00ED4FA2" w:rsidRDefault="00ED4FA2" w:rsidP="00ED4FA2">
      <w:pPr>
        <w:pStyle w:val="EndNoteBibliography"/>
        <w:ind w:left="360" w:hanging="360"/>
      </w:pPr>
      <w:bookmarkStart w:id="29" w:name="_ENREF_22"/>
      <w:r w:rsidRPr="00ED4FA2">
        <w:t>[22]</w:t>
      </w:r>
      <w:r w:rsidRPr="00ED4FA2">
        <w:tab/>
        <w:t xml:space="preserve">G. Fox, G. von Laszewski, J. Diaz, K. Keahey, J. Fortes, R. Figueiredo, S. Smallen, W. Smith, and A. Grimshaw, “FutureGrid—A reconfigurable testbed for Cloud, HPC and Grid Computing,” </w:t>
      </w:r>
      <w:r w:rsidRPr="00ED4FA2">
        <w:rPr>
          <w:i/>
        </w:rPr>
        <w:t>Contemporary High Performance Computing: From Petascale toward Exascale, Computational Science. Chapman and Hall/CRC</w:t>
      </w:r>
      <w:r w:rsidRPr="00ED4FA2">
        <w:t>, 2013.</w:t>
      </w:r>
      <w:bookmarkEnd w:id="29"/>
    </w:p>
    <w:p w14:paraId="692ED3FB" w14:textId="77777777" w:rsidR="00ED4FA2" w:rsidRPr="00ED4FA2" w:rsidRDefault="00ED4FA2" w:rsidP="00ED4FA2">
      <w:pPr>
        <w:pStyle w:val="EndNoteBibliography"/>
        <w:ind w:left="360" w:hanging="360"/>
      </w:pPr>
      <w:bookmarkStart w:id="30" w:name="_ENREF_23"/>
      <w:r w:rsidRPr="00ED4FA2">
        <w:t>[23]</w:t>
      </w:r>
      <w:r w:rsidRPr="00ED4FA2">
        <w:tab/>
        <w:t xml:space="preserve">Z. Zhang, “Microsoft kinect sensor and its effect,” </w:t>
      </w:r>
      <w:r w:rsidRPr="00ED4FA2">
        <w:rPr>
          <w:i/>
        </w:rPr>
        <w:t>MultiMedia, IEEE,</w:t>
      </w:r>
      <w:r w:rsidRPr="00ED4FA2">
        <w:t xml:space="preserve"> vol. 19, no. 2, pp. 4-10, 2012.</w:t>
      </w:r>
      <w:bookmarkEnd w:id="30"/>
    </w:p>
    <w:p w14:paraId="10E4E358" w14:textId="638518F7" w:rsidR="00ED4FA2" w:rsidRPr="00ED4FA2" w:rsidRDefault="00ED4FA2" w:rsidP="00ED4FA2">
      <w:pPr>
        <w:pStyle w:val="EndNoteBibliography"/>
        <w:ind w:left="360" w:hanging="360"/>
      </w:pPr>
      <w:bookmarkStart w:id="31" w:name="_ENREF_24"/>
      <w:r w:rsidRPr="00ED4FA2">
        <w:t>[24]</w:t>
      </w:r>
      <w:r w:rsidRPr="00ED4FA2">
        <w:tab/>
        <w:t xml:space="preserve">"TurtleBot," 2014; </w:t>
      </w:r>
      <w:hyperlink r:id="rId21" w:history="1">
        <w:r w:rsidRPr="00ED4FA2">
          <w:rPr>
            <w:rStyle w:val="Hyperlink"/>
          </w:rPr>
          <w:t>http://wiki.ros.org/Robots/TurtleBot</w:t>
        </w:r>
      </w:hyperlink>
      <w:r w:rsidRPr="00ED4FA2">
        <w:t>.</w:t>
      </w:r>
      <w:bookmarkEnd w:id="31"/>
    </w:p>
    <w:p w14:paraId="6753BB48" w14:textId="77777777" w:rsidR="00ED4FA2" w:rsidRPr="00ED4FA2" w:rsidRDefault="00ED4FA2" w:rsidP="00ED4FA2">
      <w:pPr>
        <w:pStyle w:val="EndNoteBibliography"/>
        <w:ind w:left="360" w:hanging="360"/>
      </w:pPr>
      <w:bookmarkStart w:id="32" w:name="_ENREF_25"/>
      <w:r w:rsidRPr="00ED4FA2">
        <w:t>[25]</w:t>
      </w:r>
      <w:r w:rsidRPr="00ED4FA2">
        <w:tab/>
        <w:t>M. Quigley, K. Conley, B. Gerkey, J. Faust, T. Foote, J. Leibs, R. Wheeler, and A. Y. Ng, "ROS: an open-source Robot Operating System." p. 5.</w:t>
      </w:r>
      <w:bookmarkEnd w:id="32"/>
    </w:p>
    <w:p w14:paraId="1625B680" w14:textId="3A83D206" w:rsidR="00ED4FA2" w:rsidRPr="00ED4FA2" w:rsidRDefault="00ED4FA2" w:rsidP="00ED4FA2">
      <w:pPr>
        <w:pStyle w:val="EndNoteBibliography"/>
        <w:ind w:left="360" w:hanging="360"/>
      </w:pPr>
      <w:bookmarkStart w:id="33" w:name="_ENREF_26"/>
      <w:r w:rsidRPr="00ED4FA2">
        <w:t>[26]</w:t>
      </w:r>
      <w:r w:rsidRPr="00ED4FA2">
        <w:tab/>
        <w:t xml:space="preserve">openkinect. "Open Kinect," 2014; </w:t>
      </w:r>
      <w:hyperlink r:id="rId22" w:history="1">
        <w:r w:rsidRPr="00ED4FA2">
          <w:rPr>
            <w:rStyle w:val="Hyperlink"/>
          </w:rPr>
          <w:t>http://openkinect.org/</w:t>
        </w:r>
      </w:hyperlink>
      <w:r w:rsidRPr="00ED4FA2">
        <w:t>.</w:t>
      </w:r>
      <w:bookmarkEnd w:id="33"/>
    </w:p>
    <w:p w14:paraId="34D97A7F" w14:textId="77777777" w:rsidR="00ED4FA2" w:rsidRPr="00ED4FA2" w:rsidRDefault="00ED4FA2" w:rsidP="00ED4FA2">
      <w:pPr>
        <w:pStyle w:val="EndNoteBibliography"/>
        <w:ind w:left="360" w:hanging="360"/>
      </w:pPr>
      <w:bookmarkStart w:id="34" w:name="_ENREF_27"/>
      <w:r w:rsidRPr="00ED4FA2">
        <w:t>[27]</w:t>
      </w:r>
      <w:r w:rsidRPr="00ED4FA2">
        <w:tab/>
        <w:t>Google. "snappy," 2014; https://code.google.com/p/snappy/.</w:t>
      </w:r>
      <w:bookmarkEnd w:id="34"/>
    </w:p>
    <w:p w14:paraId="41D533F6" w14:textId="77777777" w:rsidR="00ED4FA2" w:rsidRPr="00ED4FA2" w:rsidRDefault="00ED4FA2" w:rsidP="00ED4FA2">
      <w:pPr>
        <w:pStyle w:val="EndNoteBibliography"/>
        <w:ind w:left="360" w:hanging="360"/>
      </w:pPr>
      <w:bookmarkStart w:id="35" w:name="_ENREF_28"/>
      <w:r w:rsidRPr="00ED4FA2">
        <w:t>[28]</w:t>
      </w:r>
      <w:r w:rsidRPr="00ED4FA2">
        <w:tab/>
        <w:t>S. Mehrotra, Z. Zhang, Q. Cai, C. Zhang, and P. A. Chou, "Low-complexity, near-lossless coding of depth maps from kinect-like depth cameras." pp. 1-6.</w:t>
      </w:r>
      <w:bookmarkEnd w:id="35"/>
    </w:p>
    <w:p w14:paraId="074815BF" w14:textId="054613B6" w:rsidR="00ED4FA2" w:rsidRPr="00ED4FA2" w:rsidRDefault="00ED4FA2" w:rsidP="00ED4FA2">
      <w:pPr>
        <w:pStyle w:val="EndNoteBibliography"/>
        <w:ind w:left="360" w:hanging="360"/>
      </w:pPr>
      <w:bookmarkStart w:id="36" w:name="_ENREF_29"/>
      <w:r w:rsidRPr="00ED4FA2">
        <w:t>[29]</w:t>
      </w:r>
      <w:r w:rsidRPr="00ED4FA2">
        <w:tab/>
        <w:t xml:space="preserve">openkinect. "Imaging Information," </w:t>
      </w:r>
      <w:hyperlink r:id="rId23" w:history="1">
        <w:r w:rsidRPr="00ED4FA2">
          <w:rPr>
            <w:rStyle w:val="Hyperlink"/>
          </w:rPr>
          <w:t>http://openkinect.org/wiki/Imaging_Information</w:t>
        </w:r>
      </w:hyperlink>
      <w:r w:rsidRPr="00ED4FA2">
        <w:t>.</w:t>
      </w:r>
      <w:bookmarkEnd w:id="36"/>
    </w:p>
    <w:p w14:paraId="360EA719" w14:textId="67EC606E" w:rsidR="00ED4FA2" w:rsidRPr="00ED4FA2" w:rsidRDefault="00ED4FA2" w:rsidP="00ED4FA2">
      <w:pPr>
        <w:pStyle w:val="EndNoteBibliography"/>
        <w:ind w:left="360" w:hanging="360"/>
      </w:pPr>
      <w:bookmarkStart w:id="37" w:name="_ENREF_30"/>
      <w:r w:rsidRPr="00ED4FA2">
        <w:t>[30]</w:t>
      </w:r>
      <w:r w:rsidRPr="00ED4FA2">
        <w:tab/>
        <w:t xml:space="preserve">P. Kozikowski. "Kafka 0.8 Producer Performance," </w:t>
      </w:r>
      <w:hyperlink r:id="rId24" w:history="1">
        <w:r w:rsidRPr="00ED4FA2">
          <w:rPr>
            <w:rStyle w:val="Hyperlink"/>
          </w:rPr>
          <w:t>http://liveramp.com/blog/kafka-0-8-producer-performance-2/</w:t>
        </w:r>
      </w:hyperlink>
      <w:r w:rsidRPr="00ED4FA2">
        <w:t>.</w:t>
      </w:r>
      <w:bookmarkEnd w:id="37"/>
    </w:p>
    <w:p w14:paraId="368E7D85" w14:textId="2BAA8EB6" w:rsidR="00F477CB" w:rsidRDefault="00F477CB" w:rsidP="00826755">
      <w:r>
        <w:fldChar w:fldCharType="end"/>
      </w:r>
    </w:p>
    <w:sectPr w:rsidR="00F477CB" w:rsidSect="002C1BF0">
      <w:type w:val="continuous"/>
      <w:pgSz w:w="12240" w:h="15840"/>
      <w:pgMar w:top="1152" w:right="907" w:bottom="1152" w:left="907"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Iskoola Pota">
    <w:panose1 w:val="020B0502040204020203"/>
    <w:charset w:val="00"/>
    <w:family w:val="swiss"/>
    <w:pitch w:val="variable"/>
    <w:sig w:usb0="00000003" w:usb1="00000000" w:usb2="000002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E39CE"/>
    <w:multiLevelType w:val="hybridMultilevel"/>
    <w:tmpl w:val="51CC88B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F0702B"/>
    <w:multiLevelType w:val="hybridMultilevel"/>
    <w:tmpl w:val="03681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EA5E7B"/>
    <w:multiLevelType w:val="hybridMultilevel"/>
    <w:tmpl w:val="112C3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714D70"/>
    <w:multiLevelType w:val="hybridMultilevel"/>
    <w:tmpl w:val="D0A0F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mirrorMargins/>
  <w:proofState w:spelling="clean" w:grammar="clean"/>
  <w:defaultTabStop w:val="28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 ACM Trans Comp Biol Bioinf&lt;/Style&gt;&lt;LeftDelim&gt;{&lt;/LeftDelim&gt;&lt;RightDelim&gt;}&lt;/RightDelim&gt;&lt;FontName&gt;Times New Roman&lt;/FontName&gt;&lt;FontSize&gt;10&lt;/FontSize&gt;&lt;ReflistTitle&gt;&lt;/ReflistTitle&gt;&lt;StartingRefnum&gt;1&lt;/StartingRefnum&gt;&lt;FirstLineIndent&gt;0&lt;/FirstLineIndent&gt;&lt;HangingIndent&gt;36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s9tapdw0rvx5me0zv1ppt0dz0959d0fde5d&quot;&gt;endnote&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7&lt;/item&gt;&lt;item&gt;28&lt;/item&gt;&lt;item&gt;29&lt;/item&gt;&lt;item&gt;30&lt;/item&gt;&lt;item&gt;78&lt;/item&gt;&lt;item&gt;79&lt;/item&gt;&lt;/record-ids&gt;&lt;/item&gt;&lt;/Libraries&gt;"/>
  </w:docVars>
  <w:rsids>
    <w:rsidRoot w:val="001B54AB"/>
    <w:rsid w:val="00000DA9"/>
    <w:rsid w:val="00013F16"/>
    <w:rsid w:val="000140C1"/>
    <w:rsid w:val="00020594"/>
    <w:rsid w:val="00021F09"/>
    <w:rsid w:val="00022A1C"/>
    <w:rsid w:val="00024603"/>
    <w:rsid w:val="00024EF1"/>
    <w:rsid w:val="0002643E"/>
    <w:rsid w:val="000312C2"/>
    <w:rsid w:val="00032039"/>
    <w:rsid w:val="00034C2A"/>
    <w:rsid w:val="00037C33"/>
    <w:rsid w:val="000413C5"/>
    <w:rsid w:val="00044EE8"/>
    <w:rsid w:val="00045B58"/>
    <w:rsid w:val="000474A8"/>
    <w:rsid w:val="00051C8D"/>
    <w:rsid w:val="000626EB"/>
    <w:rsid w:val="00064438"/>
    <w:rsid w:val="0006591E"/>
    <w:rsid w:val="000708A5"/>
    <w:rsid w:val="0007773D"/>
    <w:rsid w:val="00087E8D"/>
    <w:rsid w:val="000A3E76"/>
    <w:rsid w:val="000B11EF"/>
    <w:rsid w:val="000B1270"/>
    <w:rsid w:val="000B5154"/>
    <w:rsid w:val="000B632F"/>
    <w:rsid w:val="000C01F6"/>
    <w:rsid w:val="000C2ADB"/>
    <w:rsid w:val="000C69FF"/>
    <w:rsid w:val="000D6976"/>
    <w:rsid w:val="000D7154"/>
    <w:rsid w:val="000E2AB5"/>
    <w:rsid w:val="000E74F8"/>
    <w:rsid w:val="000F2A6B"/>
    <w:rsid w:val="000F42F1"/>
    <w:rsid w:val="00102E49"/>
    <w:rsid w:val="001046E7"/>
    <w:rsid w:val="00110738"/>
    <w:rsid w:val="00111A95"/>
    <w:rsid w:val="00112364"/>
    <w:rsid w:val="00121456"/>
    <w:rsid w:val="00126CB4"/>
    <w:rsid w:val="001333DA"/>
    <w:rsid w:val="001350A2"/>
    <w:rsid w:val="00142B96"/>
    <w:rsid w:val="0014449E"/>
    <w:rsid w:val="00147D83"/>
    <w:rsid w:val="00156BE3"/>
    <w:rsid w:val="00160453"/>
    <w:rsid w:val="0016581F"/>
    <w:rsid w:val="00166B5B"/>
    <w:rsid w:val="00166B8E"/>
    <w:rsid w:val="001673DD"/>
    <w:rsid w:val="001700D6"/>
    <w:rsid w:val="0017354C"/>
    <w:rsid w:val="00174438"/>
    <w:rsid w:val="00174628"/>
    <w:rsid w:val="001760F4"/>
    <w:rsid w:val="00176350"/>
    <w:rsid w:val="00181AE8"/>
    <w:rsid w:val="001855FD"/>
    <w:rsid w:val="00185898"/>
    <w:rsid w:val="00185B5C"/>
    <w:rsid w:val="00187867"/>
    <w:rsid w:val="001878E7"/>
    <w:rsid w:val="00187F30"/>
    <w:rsid w:val="001967EA"/>
    <w:rsid w:val="001A42E1"/>
    <w:rsid w:val="001A6C01"/>
    <w:rsid w:val="001B2D06"/>
    <w:rsid w:val="001B54AB"/>
    <w:rsid w:val="001B593A"/>
    <w:rsid w:val="001C4D5B"/>
    <w:rsid w:val="001C506A"/>
    <w:rsid w:val="001D2788"/>
    <w:rsid w:val="001D672C"/>
    <w:rsid w:val="001E28B9"/>
    <w:rsid w:val="001E3041"/>
    <w:rsid w:val="001E3FF2"/>
    <w:rsid w:val="001E466A"/>
    <w:rsid w:val="001E4755"/>
    <w:rsid w:val="001E4A69"/>
    <w:rsid w:val="001F2D56"/>
    <w:rsid w:val="002033E6"/>
    <w:rsid w:val="0021155F"/>
    <w:rsid w:val="00215D84"/>
    <w:rsid w:val="00220107"/>
    <w:rsid w:val="00220E8E"/>
    <w:rsid w:val="00221965"/>
    <w:rsid w:val="0022406C"/>
    <w:rsid w:val="002254AD"/>
    <w:rsid w:val="002267BB"/>
    <w:rsid w:val="0025774D"/>
    <w:rsid w:val="00267D1D"/>
    <w:rsid w:val="0027109C"/>
    <w:rsid w:val="002715F6"/>
    <w:rsid w:val="00273391"/>
    <w:rsid w:val="00273E7B"/>
    <w:rsid w:val="0027685C"/>
    <w:rsid w:val="00277F55"/>
    <w:rsid w:val="0028522E"/>
    <w:rsid w:val="002926D6"/>
    <w:rsid w:val="002962AF"/>
    <w:rsid w:val="002A15FE"/>
    <w:rsid w:val="002A29A5"/>
    <w:rsid w:val="002B2389"/>
    <w:rsid w:val="002B45BC"/>
    <w:rsid w:val="002B4C43"/>
    <w:rsid w:val="002B5FA2"/>
    <w:rsid w:val="002B6B7A"/>
    <w:rsid w:val="002C1BF0"/>
    <w:rsid w:val="002C456E"/>
    <w:rsid w:val="002D22D3"/>
    <w:rsid w:val="002D4F67"/>
    <w:rsid w:val="002D6BE4"/>
    <w:rsid w:val="002E1E68"/>
    <w:rsid w:val="002E57EE"/>
    <w:rsid w:val="002F429D"/>
    <w:rsid w:val="002F42DE"/>
    <w:rsid w:val="002F4C5C"/>
    <w:rsid w:val="002F5E6C"/>
    <w:rsid w:val="00303208"/>
    <w:rsid w:val="00315D34"/>
    <w:rsid w:val="00315F30"/>
    <w:rsid w:val="0033097E"/>
    <w:rsid w:val="00332E31"/>
    <w:rsid w:val="00332F0F"/>
    <w:rsid w:val="003430DE"/>
    <w:rsid w:val="00343320"/>
    <w:rsid w:val="003465D1"/>
    <w:rsid w:val="00354019"/>
    <w:rsid w:val="00360584"/>
    <w:rsid w:val="00362950"/>
    <w:rsid w:val="003702A6"/>
    <w:rsid w:val="00370E27"/>
    <w:rsid w:val="00370E88"/>
    <w:rsid w:val="00371DAA"/>
    <w:rsid w:val="00382F3F"/>
    <w:rsid w:val="00383912"/>
    <w:rsid w:val="00390CAA"/>
    <w:rsid w:val="0039769E"/>
    <w:rsid w:val="003A3CD9"/>
    <w:rsid w:val="003B1E6F"/>
    <w:rsid w:val="003B1F08"/>
    <w:rsid w:val="003B49C2"/>
    <w:rsid w:val="003C01FE"/>
    <w:rsid w:val="003C3221"/>
    <w:rsid w:val="003C479F"/>
    <w:rsid w:val="003C7566"/>
    <w:rsid w:val="003E02BA"/>
    <w:rsid w:val="003E2B67"/>
    <w:rsid w:val="003E4788"/>
    <w:rsid w:val="003E5392"/>
    <w:rsid w:val="003E6064"/>
    <w:rsid w:val="003E6A62"/>
    <w:rsid w:val="003F0616"/>
    <w:rsid w:val="003F7E15"/>
    <w:rsid w:val="00402D2F"/>
    <w:rsid w:val="00405F8D"/>
    <w:rsid w:val="004060AB"/>
    <w:rsid w:val="00410CF4"/>
    <w:rsid w:val="0041433E"/>
    <w:rsid w:val="00416E50"/>
    <w:rsid w:val="00417302"/>
    <w:rsid w:val="004200B3"/>
    <w:rsid w:val="00421A47"/>
    <w:rsid w:val="00430A7E"/>
    <w:rsid w:val="00441B29"/>
    <w:rsid w:val="00446DE1"/>
    <w:rsid w:val="00446F46"/>
    <w:rsid w:val="004500D6"/>
    <w:rsid w:val="00451333"/>
    <w:rsid w:val="00455AAC"/>
    <w:rsid w:val="00455F38"/>
    <w:rsid w:val="004573D4"/>
    <w:rsid w:val="00460173"/>
    <w:rsid w:val="00462965"/>
    <w:rsid w:val="00462ACE"/>
    <w:rsid w:val="004634E3"/>
    <w:rsid w:val="00463CE1"/>
    <w:rsid w:val="00464385"/>
    <w:rsid w:val="004667D2"/>
    <w:rsid w:val="00475272"/>
    <w:rsid w:val="0047673A"/>
    <w:rsid w:val="00476A36"/>
    <w:rsid w:val="00480A02"/>
    <w:rsid w:val="00481BB2"/>
    <w:rsid w:val="00486E98"/>
    <w:rsid w:val="0048775E"/>
    <w:rsid w:val="00490D1D"/>
    <w:rsid w:val="004A7660"/>
    <w:rsid w:val="004B256C"/>
    <w:rsid w:val="004B3D9F"/>
    <w:rsid w:val="004B5AFE"/>
    <w:rsid w:val="004D0D42"/>
    <w:rsid w:val="004E00EE"/>
    <w:rsid w:val="004E3578"/>
    <w:rsid w:val="004E4DB0"/>
    <w:rsid w:val="004E6EB7"/>
    <w:rsid w:val="004F4D00"/>
    <w:rsid w:val="004F7873"/>
    <w:rsid w:val="00500EEF"/>
    <w:rsid w:val="00510C7A"/>
    <w:rsid w:val="005122DF"/>
    <w:rsid w:val="005136EB"/>
    <w:rsid w:val="00514566"/>
    <w:rsid w:val="00517195"/>
    <w:rsid w:val="005271B2"/>
    <w:rsid w:val="00535C74"/>
    <w:rsid w:val="00535E32"/>
    <w:rsid w:val="0053609E"/>
    <w:rsid w:val="00536DAD"/>
    <w:rsid w:val="005439BF"/>
    <w:rsid w:val="0056183C"/>
    <w:rsid w:val="00564B05"/>
    <w:rsid w:val="0057381D"/>
    <w:rsid w:val="00585ADF"/>
    <w:rsid w:val="0059010F"/>
    <w:rsid w:val="005928CD"/>
    <w:rsid w:val="005934C8"/>
    <w:rsid w:val="005A15F0"/>
    <w:rsid w:val="005A4B51"/>
    <w:rsid w:val="005B43D4"/>
    <w:rsid w:val="005C6BED"/>
    <w:rsid w:val="005C75FB"/>
    <w:rsid w:val="005E1403"/>
    <w:rsid w:val="005F158D"/>
    <w:rsid w:val="005F2556"/>
    <w:rsid w:val="00606450"/>
    <w:rsid w:val="006070A9"/>
    <w:rsid w:val="00610E51"/>
    <w:rsid w:val="00613432"/>
    <w:rsid w:val="006155C3"/>
    <w:rsid w:val="00616431"/>
    <w:rsid w:val="00620C46"/>
    <w:rsid w:val="00623D53"/>
    <w:rsid w:val="006402A0"/>
    <w:rsid w:val="00642786"/>
    <w:rsid w:val="006533A1"/>
    <w:rsid w:val="006545AB"/>
    <w:rsid w:val="00657D32"/>
    <w:rsid w:val="00663B94"/>
    <w:rsid w:val="00681643"/>
    <w:rsid w:val="00682368"/>
    <w:rsid w:val="006A1A88"/>
    <w:rsid w:val="006A38D6"/>
    <w:rsid w:val="006B313F"/>
    <w:rsid w:val="006B341E"/>
    <w:rsid w:val="006B4AA5"/>
    <w:rsid w:val="006E008B"/>
    <w:rsid w:val="006F03BA"/>
    <w:rsid w:val="006F2C20"/>
    <w:rsid w:val="006F5795"/>
    <w:rsid w:val="006F6786"/>
    <w:rsid w:val="006F6B7E"/>
    <w:rsid w:val="00700CA6"/>
    <w:rsid w:val="007158DA"/>
    <w:rsid w:val="007206BF"/>
    <w:rsid w:val="00723E47"/>
    <w:rsid w:val="00730F3F"/>
    <w:rsid w:val="007400FB"/>
    <w:rsid w:val="00742A8C"/>
    <w:rsid w:val="00742BEF"/>
    <w:rsid w:val="00746F98"/>
    <w:rsid w:val="0075345A"/>
    <w:rsid w:val="00762DDE"/>
    <w:rsid w:val="00780674"/>
    <w:rsid w:val="00780A73"/>
    <w:rsid w:val="007829BF"/>
    <w:rsid w:val="00785DEE"/>
    <w:rsid w:val="007925A8"/>
    <w:rsid w:val="0079342F"/>
    <w:rsid w:val="00793F76"/>
    <w:rsid w:val="00795A4F"/>
    <w:rsid w:val="00796155"/>
    <w:rsid w:val="007A2E2D"/>
    <w:rsid w:val="007A4496"/>
    <w:rsid w:val="007A500A"/>
    <w:rsid w:val="007A678F"/>
    <w:rsid w:val="007B4E0A"/>
    <w:rsid w:val="007C1E88"/>
    <w:rsid w:val="007C21D3"/>
    <w:rsid w:val="007C6CFE"/>
    <w:rsid w:val="007D616E"/>
    <w:rsid w:val="007D63FC"/>
    <w:rsid w:val="007E00DB"/>
    <w:rsid w:val="007E78C9"/>
    <w:rsid w:val="007F3130"/>
    <w:rsid w:val="007F73DE"/>
    <w:rsid w:val="00802599"/>
    <w:rsid w:val="008065AC"/>
    <w:rsid w:val="0081418B"/>
    <w:rsid w:val="00817B32"/>
    <w:rsid w:val="00817C43"/>
    <w:rsid w:val="008233FC"/>
    <w:rsid w:val="00823560"/>
    <w:rsid w:val="00826755"/>
    <w:rsid w:val="00831400"/>
    <w:rsid w:val="00833266"/>
    <w:rsid w:val="00833525"/>
    <w:rsid w:val="0084158B"/>
    <w:rsid w:val="00842B60"/>
    <w:rsid w:val="00843553"/>
    <w:rsid w:val="008468A5"/>
    <w:rsid w:val="0085021D"/>
    <w:rsid w:val="00857E71"/>
    <w:rsid w:val="0086031C"/>
    <w:rsid w:val="00860415"/>
    <w:rsid w:val="00860FD1"/>
    <w:rsid w:val="008620F3"/>
    <w:rsid w:val="008647BF"/>
    <w:rsid w:val="008A0BE4"/>
    <w:rsid w:val="008A1CD4"/>
    <w:rsid w:val="008A4618"/>
    <w:rsid w:val="008A51BC"/>
    <w:rsid w:val="008A5C88"/>
    <w:rsid w:val="008A7C74"/>
    <w:rsid w:val="008B00E4"/>
    <w:rsid w:val="008B01B4"/>
    <w:rsid w:val="008B7354"/>
    <w:rsid w:val="008C2EC7"/>
    <w:rsid w:val="008E2E71"/>
    <w:rsid w:val="008E4610"/>
    <w:rsid w:val="008E552E"/>
    <w:rsid w:val="008F0B53"/>
    <w:rsid w:val="008F21A6"/>
    <w:rsid w:val="008F3725"/>
    <w:rsid w:val="008F48DC"/>
    <w:rsid w:val="008F5166"/>
    <w:rsid w:val="0091685C"/>
    <w:rsid w:val="00917EA9"/>
    <w:rsid w:val="0092486B"/>
    <w:rsid w:val="00925805"/>
    <w:rsid w:val="0093116E"/>
    <w:rsid w:val="009364C1"/>
    <w:rsid w:val="00940CC4"/>
    <w:rsid w:val="00946FB1"/>
    <w:rsid w:val="009501BA"/>
    <w:rsid w:val="009509DB"/>
    <w:rsid w:val="00951FD2"/>
    <w:rsid w:val="00954B05"/>
    <w:rsid w:val="009618BB"/>
    <w:rsid w:val="00961AB6"/>
    <w:rsid w:val="00961C15"/>
    <w:rsid w:val="00966EEC"/>
    <w:rsid w:val="00970D47"/>
    <w:rsid w:val="00976151"/>
    <w:rsid w:val="009807F7"/>
    <w:rsid w:val="00982E03"/>
    <w:rsid w:val="00990571"/>
    <w:rsid w:val="00993559"/>
    <w:rsid w:val="00997230"/>
    <w:rsid w:val="009A14F0"/>
    <w:rsid w:val="009A458B"/>
    <w:rsid w:val="009A58DF"/>
    <w:rsid w:val="009B191B"/>
    <w:rsid w:val="009C12CC"/>
    <w:rsid w:val="009C4E24"/>
    <w:rsid w:val="009C5F1E"/>
    <w:rsid w:val="009C7799"/>
    <w:rsid w:val="009E2F89"/>
    <w:rsid w:val="009E315B"/>
    <w:rsid w:val="009E427A"/>
    <w:rsid w:val="009E5BA3"/>
    <w:rsid w:val="009E64C4"/>
    <w:rsid w:val="009F03E3"/>
    <w:rsid w:val="009F109A"/>
    <w:rsid w:val="009F10C4"/>
    <w:rsid w:val="009F4DF9"/>
    <w:rsid w:val="009F74AE"/>
    <w:rsid w:val="00A049C4"/>
    <w:rsid w:val="00A17ECC"/>
    <w:rsid w:val="00A30409"/>
    <w:rsid w:val="00A4492D"/>
    <w:rsid w:val="00A46A60"/>
    <w:rsid w:val="00A46F01"/>
    <w:rsid w:val="00A62111"/>
    <w:rsid w:val="00A64063"/>
    <w:rsid w:val="00A755D3"/>
    <w:rsid w:val="00A762A3"/>
    <w:rsid w:val="00A80C7B"/>
    <w:rsid w:val="00A82EE1"/>
    <w:rsid w:val="00A8557E"/>
    <w:rsid w:val="00A9013E"/>
    <w:rsid w:val="00A937AE"/>
    <w:rsid w:val="00A97641"/>
    <w:rsid w:val="00AA0372"/>
    <w:rsid w:val="00AA468A"/>
    <w:rsid w:val="00AA7627"/>
    <w:rsid w:val="00AB6457"/>
    <w:rsid w:val="00AB7755"/>
    <w:rsid w:val="00AC0B83"/>
    <w:rsid w:val="00AC0C06"/>
    <w:rsid w:val="00AC1890"/>
    <w:rsid w:val="00AD3646"/>
    <w:rsid w:val="00AE507B"/>
    <w:rsid w:val="00AE7F5F"/>
    <w:rsid w:val="00AF195B"/>
    <w:rsid w:val="00AF2F3B"/>
    <w:rsid w:val="00B07B35"/>
    <w:rsid w:val="00B10624"/>
    <w:rsid w:val="00B12A3F"/>
    <w:rsid w:val="00B2520B"/>
    <w:rsid w:val="00B265EB"/>
    <w:rsid w:val="00B30930"/>
    <w:rsid w:val="00B34A17"/>
    <w:rsid w:val="00B4267D"/>
    <w:rsid w:val="00B50800"/>
    <w:rsid w:val="00B55D5D"/>
    <w:rsid w:val="00B625D3"/>
    <w:rsid w:val="00B65AD7"/>
    <w:rsid w:val="00B66977"/>
    <w:rsid w:val="00B669B4"/>
    <w:rsid w:val="00B76441"/>
    <w:rsid w:val="00B76E08"/>
    <w:rsid w:val="00B77495"/>
    <w:rsid w:val="00B8595D"/>
    <w:rsid w:val="00B860A3"/>
    <w:rsid w:val="00B8692E"/>
    <w:rsid w:val="00B87795"/>
    <w:rsid w:val="00B92829"/>
    <w:rsid w:val="00BA55D6"/>
    <w:rsid w:val="00BA5C3B"/>
    <w:rsid w:val="00BA6334"/>
    <w:rsid w:val="00BB3426"/>
    <w:rsid w:val="00BB3615"/>
    <w:rsid w:val="00BB6B33"/>
    <w:rsid w:val="00BC2E53"/>
    <w:rsid w:val="00BC4C7A"/>
    <w:rsid w:val="00BC6D7C"/>
    <w:rsid w:val="00BC7CBE"/>
    <w:rsid w:val="00BC7D62"/>
    <w:rsid w:val="00BD0BAD"/>
    <w:rsid w:val="00BD3488"/>
    <w:rsid w:val="00BD6192"/>
    <w:rsid w:val="00BE2F8F"/>
    <w:rsid w:val="00BF1EA2"/>
    <w:rsid w:val="00C01A6F"/>
    <w:rsid w:val="00C027E1"/>
    <w:rsid w:val="00C04CA5"/>
    <w:rsid w:val="00C1552D"/>
    <w:rsid w:val="00C246E1"/>
    <w:rsid w:val="00C31E5C"/>
    <w:rsid w:val="00C3302F"/>
    <w:rsid w:val="00C3438E"/>
    <w:rsid w:val="00C36DB5"/>
    <w:rsid w:val="00C41BC3"/>
    <w:rsid w:val="00C41CD8"/>
    <w:rsid w:val="00C4519D"/>
    <w:rsid w:val="00C51B3B"/>
    <w:rsid w:val="00C51E6B"/>
    <w:rsid w:val="00C54B40"/>
    <w:rsid w:val="00C56403"/>
    <w:rsid w:val="00C610AF"/>
    <w:rsid w:val="00C613FE"/>
    <w:rsid w:val="00C61BBF"/>
    <w:rsid w:val="00C6444E"/>
    <w:rsid w:val="00C67102"/>
    <w:rsid w:val="00C71789"/>
    <w:rsid w:val="00C722DD"/>
    <w:rsid w:val="00C8068B"/>
    <w:rsid w:val="00C86449"/>
    <w:rsid w:val="00C911BE"/>
    <w:rsid w:val="00C94666"/>
    <w:rsid w:val="00C975F3"/>
    <w:rsid w:val="00CA0215"/>
    <w:rsid w:val="00CA5640"/>
    <w:rsid w:val="00CA5EA4"/>
    <w:rsid w:val="00CB013E"/>
    <w:rsid w:val="00CB238C"/>
    <w:rsid w:val="00CB573E"/>
    <w:rsid w:val="00CD3BC7"/>
    <w:rsid w:val="00CD5A4A"/>
    <w:rsid w:val="00CD7860"/>
    <w:rsid w:val="00CE66B9"/>
    <w:rsid w:val="00CF0CA5"/>
    <w:rsid w:val="00D010E9"/>
    <w:rsid w:val="00D059FB"/>
    <w:rsid w:val="00D05AA1"/>
    <w:rsid w:val="00D060C3"/>
    <w:rsid w:val="00D06181"/>
    <w:rsid w:val="00D06AF1"/>
    <w:rsid w:val="00D07D75"/>
    <w:rsid w:val="00D12856"/>
    <w:rsid w:val="00D12BD7"/>
    <w:rsid w:val="00D1439C"/>
    <w:rsid w:val="00D14A71"/>
    <w:rsid w:val="00D14CA3"/>
    <w:rsid w:val="00D21E0E"/>
    <w:rsid w:val="00D226C0"/>
    <w:rsid w:val="00D25971"/>
    <w:rsid w:val="00D33A90"/>
    <w:rsid w:val="00D34972"/>
    <w:rsid w:val="00D37E70"/>
    <w:rsid w:val="00D408FA"/>
    <w:rsid w:val="00D41C73"/>
    <w:rsid w:val="00D43164"/>
    <w:rsid w:val="00D52B7E"/>
    <w:rsid w:val="00D54946"/>
    <w:rsid w:val="00D62004"/>
    <w:rsid w:val="00D6604D"/>
    <w:rsid w:val="00D74545"/>
    <w:rsid w:val="00D96C0F"/>
    <w:rsid w:val="00DA027D"/>
    <w:rsid w:val="00DA353B"/>
    <w:rsid w:val="00DA3E87"/>
    <w:rsid w:val="00DA582B"/>
    <w:rsid w:val="00DA5B9E"/>
    <w:rsid w:val="00DC1F56"/>
    <w:rsid w:val="00DD1DEE"/>
    <w:rsid w:val="00DD32A8"/>
    <w:rsid w:val="00DD7FC0"/>
    <w:rsid w:val="00DE5BF8"/>
    <w:rsid w:val="00DF5502"/>
    <w:rsid w:val="00E02B02"/>
    <w:rsid w:val="00E070B5"/>
    <w:rsid w:val="00E225B4"/>
    <w:rsid w:val="00E23260"/>
    <w:rsid w:val="00E24FE6"/>
    <w:rsid w:val="00E27250"/>
    <w:rsid w:val="00E3350E"/>
    <w:rsid w:val="00E35447"/>
    <w:rsid w:val="00E41042"/>
    <w:rsid w:val="00E41315"/>
    <w:rsid w:val="00E416F1"/>
    <w:rsid w:val="00E41E25"/>
    <w:rsid w:val="00E43AA1"/>
    <w:rsid w:val="00E44EDF"/>
    <w:rsid w:val="00E4572F"/>
    <w:rsid w:val="00E5094B"/>
    <w:rsid w:val="00E51E3F"/>
    <w:rsid w:val="00E54023"/>
    <w:rsid w:val="00E568A5"/>
    <w:rsid w:val="00E570CF"/>
    <w:rsid w:val="00E65A43"/>
    <w:rsid w:val="00E70322"/>
    <w:rsid w:val="00E73AF5"/>
    <w:rsid w:val="00E763D1"/>
    <w:rsid w:val="00E80B6E"/>
    <w:rsid w:val="00E84CEA"/>
    <w:rsid w:val="00E85DAC"/>
    <w:rsid w:val="00E86923"/>
    <w:rsid w:val="00E9246F"/>
    <w:rsid w:val="00E93085"/>
    <w:rsid w:val="00E96A24"/>
    <w:rsid w:val="00EA73BA"/>
    <w:rsid w:val="00EB7377"/>
    <w:rsid w:val="00EC41A5"/>
    <w:rsid w:val="00ED2405"/>
    <w:rsid w:val="00ED4FA2"/>
    <w:rsid w:val="00ED6A35"/>
    <w:rsid w:val="00EE49C7"/>
    <w:rsid w:val="00EE7AE9"/>
    <w:rsid w:val="00EF24A0"/>
    <w:rsid w:val="00EF2F73"/>
    <w:rsid w:val="00EF5B84"/>
    <w:rsid w:val="00F04B7D"/>
    <w:rsid w:val="00F04BBE"/>
    <w:rsid w:val="00F04E56"/>
    <w:rsid w:val="00F25277"/>
    <w:rsid w:val="00F258C4"/>
    <w:rsid w:val="00F279FB"/>
    <w:rsid w:val="00F3351C"/>
    <w:rsid w:val="00F33AEE"/>
    <w:rsid w:val="00F33D2C"/>
    <w:rsid w:val="00F33E04"/>
    <w:rsid w:val="00F400A0"/>
    <w:rsid w:val="00F41560"/>
    <w:rsid w:val="00F477CB"/>
    <w:rsid w:val="00F50956"/>
    <w:rsid w:val="00F518CA"/>
    <w:rsid w:val="00F52772"/>
    <w:rsid w:val="00F54E0A"/>
    <w:rsid w:val="00F64440"/>
    <w:rsid w:val="00F66E39"/>
    <w:rsid w:val="00F67469"/>
    <w:rsid w:val="00F707A6"/>
    <w:rsid w:val="00F70EE0"/>
    <w:rsid w:val="00F72791"/>
    <w:rsid w:val="00F739D6"/>
    <w:rsid w:val="00F744F9"/>
    <w:rsid w:val="00F81550"/>
    <w:rsid w:val="00F850AA"/>
    <w:rsid w:val="00F85FB6"/>
    <w:rsid w:val="00F91A86"/>
    <w:rsid w:val="00F935D8"/>
    <w:rsid w:val="00F95D88"/>
    <w:rsid w:val="00FA053D"/>
    <w:rsid w:val="00FA49BB"/>
    <w:rsid w:val="00FA6812"/>
    <w:rsid w:val="00FB5A1C"/>
    <w:rsid w:val="00FB6F41"/>
    <w:rsid w:val="00FC6CCA"/>
    <w:rsid w:val="00FD2128"/>
    <w:rsid w:val="00FD43CE"/>
    <w:rsid w:val="00FD6338"/>
    <w:rsid w:val="00FE4F51"/>
    <w:rsid w:val="00FE722A"/>
    <w:rsid w:val="00FE769E"/>
    <w:rsid w:val="00FF195A"/>
    <w:rsid w:val="00FF6B02"/>
    <w:rsid w:val="00FF7BA4"/>
  </w:rsids>
  <m:mathPr>
    <m:mathFont m:val="Cambria Math"/>
    <m:brkBin m:val="before"/>
    <m:brkBinSub m:val="--"/>
    <m:smallFrac m:val="0"/>
    <m:dispDef/>
    <m:lMargin m:val="0"/>
    <m:rMargin m:val="0"/>
    <m:defJc m:val="centerGroup"/>
    <m:wrapIndent m:val="1440"/>
    <m:intLim m:val="subSup"/>
    <m:naryLim m:val="undOvr"/>
  </m:mathPr>
  <w:themeFontLang w:val="en-US" w:eastAsia="ja-JP" w:bidi="si-L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BFCF85"/>
  <w15:docId w15:val="{054B1F73-8EA6-44EF-A286-4C2F3A06B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755"/>
    <w:pPr>
      <w:jc w:val="both"/>
    </w:pPr>
    <w:rPr>
      <w:sz w:val="20"/>
    </w:rPr>
  </w:style>
  <w:style w:type="paragraph" w:styleId="Heading1">
    <w:name w:val="heading 1"/>
    <w:basedOn w:val="Normal"/>
    <w:next w:val="Normal"/>
    <w:link w:val="Heading1Char"/>
    <w:uiPriority w:val="9"/>
    <w:qFormat/>
    <w:rsid w:val="003465D1"/>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271B2"/>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5271B2"/>
    <w:pPr>
      <w:keepNext/>
      <w:keepLines/>
      <w:spacing w:before="200"/>
      <w:outlineLvl w:val="2"/>
    </w:pPr>
    <w:rPr>
      <w:rFonts w:eastAsiaTheme="majorEastAsia" w:cstheme="majorBidi"/>
      <w:bCs/>
    </w:rPr>
  </w:style>
  <w:style w:type="paragraph" w:styleId="Heading4">
    <w:name w:val="heading 4"/>
    <w:basedOn w:val="Normal"/>
    <w:next w:val="Normal"/>
    <w:link w:val="Heading4Char"/>
    <w:uiPriority w:val="9"/>
    <w:unhideWhenUsed/>
    <w:qFormat/>
    <w:rsid w:val="005271B2"/>
    <w:pPr>
      <w:keepNext/>
      <w:keepLines/>
      <w:spacing w:before="200"/>
      <w:outlineLvl w:val="3"/>
    </w:pPr>
    <w:rPr>
      <w:rFonts w:eastAsiaTheme="majorEastAsia"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71B2"/>
    <w:rPr>
      <w:rFonts w:eastAsiaTheme="majorEastAsia" w:cstheme="majorBidi"/>
      <w:b/>
      <w:bCs/>
      <w:szCs w:val="26"/>
    </w:rPr>
  </w:style>
  <w:style w:type="paragraph" w:styleId="ListParagraph">
    <w:name w:val="List Paragraph"/>
    <w:basedOn w:val="Normal"/>
    <w:uiPriority w:val="34"/>
    <w:qFormat/>
    <w:rsid w:val="0025774D"/>
    <w:pPr>
      <w:ind w:left="720"/>
      <w:contextualSpacing/>
    </w:pPr>
  </w:style>
  <w:style w:type="character" w:customStyle="1" w:styleId="Heading3Char">
    <w:name w:val="Heading 3 Char"/>
    <w:basedOn w:val="DefaultParagraphFont"/>
    <w:link w:val="Heading3"/>
    <w:uiPriority w:val="9"/>
    <w:rsid w:val="005271B2"/>
    <w:rPr>
      <w:rFonts w:eastAsiaTheme="majorEastAsia" w:cstheme="majorBidi"/>
      <w:bCs/>
      <w:sz w:val="20"/>
    </w:rPr>
  </w:style>
  <w:style w:type="paragraph" w:styleId="BalloonText">
    <w:name w:val="Balloon Text"/>
    <w:basedOn w:val="Normal"/>
    <w:link w:val="BalloonTextChar"/>
    <w:uiPriority w:val="99"/>
    <w:semiHidden/>
    <w:unhideWhenUsed/>
    <w:rsid w:val="00E930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3085"/>
    <w:rPr>
      <w:rFonts w:ascii="Lucida Grande" w:hAnsi="Lucida Grande" w:cs="Lucida Grande"/>
      <w:sz w:val="18"/>
      <w:szCs w:val="18"/>
    </w:rPr>
  </w:style>
  <w:style w:type="paragraph" w:styleId="Caption">
    <w:name w:val="caption"/>
    <w:basedOn w:val="Normal"/>
    <w:next w:val="Normal"/>
    <w:uiPriority w:val="35"/>
    <w:unhideWhenUsed/>
    <w:qFormat/>
    <w:rsid w:val="005271B2"/>
    <w:pPr>
      <w:spacing w:after="200"/>
    </w:pPr>
    <w:rPr>
      <w:bCs/>
      <w:sz w:val="16"/>
      <w:szCs w:val="18"/>
    </w:rPr>
  </w:style>
  <w:style w:type="character" w:customStyle="1" w:styleId="Heading4Char">
    <w:name w:val="Heading 4 Char"/>
    <w:basedOn w:val="DefaultParagraphFont"/>
    <w:link w:val="Heading4"/>
    <w:uiPriority w:val="9"/>
    <w:rsid w:val="005271B2"/>
    <w:rPr>
      <w:rFonts w:eastAsiaTheme="majorEastAsia" w:cstheme="majorBidi"/>
      <w:bCs/>
      <w:i/>
      <w:iCs/>
      <w:sz w:val="20"/>
    </w:rPr>
  </w:style>
  <w:style w:type="character" w:styleId="Hyperlink">
    <w:name w:val="Hyperlink"/>
    <w:basedOn w:val="DefaultParagraphFont"/>
    <w:uiPriority w:val="99"/>
    <w:unhideWhenUsed/>
    <w:rsid w:val="000B632F"/>
    <w:rPr>
      <w:color w:val="0000FF" w:themeColor="hyperlink"/>
      <w:u w:val="single"/>
    </w:rPr>
  </w:style>
  <w:style w:type="table" w:styleId="TableGrid">
    <w:name w:val="Table Grid"/>
    <w:basedOn w:val="TableNormal"/>
    <w:uiPriority w:val="59"/>
    <w:rsid w:val="00D12B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465D1"/>
    <w:rPr>
      <w:rFonts w:asciiTheme="majorHAnsi" w:eastAsiaTheme="majorEastAsia" w:hAnsiTheme="majorHAnsi" w:cstheme="majorBidi"/>
      <w:color w:val="365F91" w:themeColor="accent1" w:themeShade="BF"/>
      <w:sz w:val="32"/>
      <w:szCs w:val="32"/>
    </w:rPr>
  </w:style>
  <w:style w:type="paragraph" w:customStyle="1" w:styleId="EndNoteBibliographyTitle">
    <w:name w:val="EndNote Bibliography Title"/>
    <w:basedOn w:val="Normal"/>
    <w:link w:val="EndNoteBibliographyTitleChar"/>
    <w:rsid w:val="00F477CB"/>
    <w:pPr>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F477CB"/>
    <w:rPr>
      <w:rFonts w:ascii="Times New Roman" w:hAnsi="Times New Roman" w:cs="Times New Roman"/>
      <w:noProof/>
      <w:sz w:val="20"/>
    </w:rPr>
  </w:style>
  <w:style w:type="paragraph" w:customStyle="1" w:styleId="EndNoteBibliography">
    <w:name w:val="EndNote Bibliography"/>
    <w:basedOn w:val="Normal"/>
    <w:link w:val="EndNoteBibliographyChar"/>
    <w:rsid w:val="00F477CB"/>
    <w:rPr>
      <w:rFonts w:ascii="Times New Roman" w:hAnsi="Times New Roman" w:cs="Times New Roman"/>
      <w:noProof/>
    </w:rPr>
  </w:style>
  <w:style w:type="character" w:customStyle="1" w:styleId="EndNoteBibliographyChar">
    <w:name w:val="EndNote Bibliography Char"/>
    <w:basedOn w:val="DefaultParagraphFont"/>
    <w:link w:val="EndNoteBibliography"/>
    <w:rsid w:val="00F477CB"/>
    <w:rPr>
      <w:rFonts w:ascii="Times New Roman" w:hAnsi="Times New Roman" w:cs="Times New Roman"/>
      <w:noProof/>
      <w:sz w:val="20"/>
    </w:rPr>
  </w:style>
  <w:style w:type="paragraph" w:styleId="BodyText">
    <w:name w:val="Body Text"/>
    <w:basedOn w:val="Normal"/>
    <w:link w:val="BodyTextChar"/>
    <w:rsid w:val="00273391"/>
    <w:pPr>
      <w:tabs>
        <w:tab w:val="left" w:pos="288"/>
      </w:tabs>
      <w:spacing w:after="120" w:line="228" w:lineRule="auto"/>
      <w:ind w:firstLine="288"/>
    </w:pPr>
    <w:rPr>
      <w:rFonts w:ascii="Times New Roman" w:eastAsia="SimSun" w:hAnsi="Times New Roman" w:cs="Times New Roman"/>
      <w:spacing w:val="-1"/>
      <w:szCs w:val="20"/>
      <w:lang w:val="x-none" w:eastAsia="x-none"/>
    </w:rPr>
  </w:style>
  <w:style w:type="character" w:customStyle="1" w:styleId="BodyTextChar">
    <w:name w:val="Body Text Char"/>
    <w:basedOn w:val="DefaultParagraphFont"/>
    <w:link w:val="BodyText"/>
    <w:rsid w:val="00273391"/>
    <w:rPr>
      <w:rFonts w:ascii="Times New Roman" w:eastAsia="SimSun" w:hAnsi="Times New Roman" w:cs="Times New Roman"/>
      <w:spacing w:val="-1"/>
      <w:sz w:val="20"/>
      <w:szCs w:val="20"/>
      <w:lang w:val="x-none" w:eastAsia="x-none"/>
    </w:rPr>
  </w:style>
  <w:style w:type="character" w:styleId="CommentReference">
    <w:name w:val="annotation reference"/>
    <w:basedOn w:val="DefaultParagraphFont"/>
    <w:uiPriority w:val="99"/>
    <w:semiHidden/>
    <w:unhideWhenUsed/>
    <w:rsid w:val="007B4E0A"/>
    <w:rPr>
      <w:sz w:val="16"/>
      <w:szCs w:val="16"/>
    </w:rPr>
  </w:style>
  <w:style w:type="paragraph" w:styleId="CommentText">
    <w:name w:val="annotation text"/>
    <w:basedOn w:val="Normal"/>
    <w:link w:val="CommentTextChar"/>
    <w:uiPriority w:val="99"/>
    <w:semiHidden/>
    <w:unhideWhenUsed/>
    <w:rsid w:val="007B4E0A"/>
    <w:rPr>
      <w:szCs w:val="20"/>
    </w:rPr>
  </w:style>
  <w:style w:type="character" w:customStyle="1" w:styleId="CommentTextChar">
    <w:name w:val="Comment Text Char"/>
    <w:basedOn w:val="DefaultParagraphFont"/>
    <w:link w:val="CommentText"/>
    <w:uiPriority w:val="99"/>
    <w:semiHidden/>
    <w:rsid w:val="007B4E0A"/>
    <w:rPr>
      <w:sz w:val="20"/>
      <w:szCs w:val="20"/>
    </w:rPr>
  </w:style>
  <w:style w:type="paragraph" w:styleId="CommentSubject">
    <w:name w:val="annotation subject"/>
    <w:basedOn w:val="CommentText"/>
    <w:next w:val="CommentText"/>
    <w:link w:val="CommentSubjectChar"/>
    <w:uiPriority w:val="99"/>
    <w:semiHidden/>
    <w:unhideWhenUsed/>
    <w:rsid w:val="007B4E0A"/>
    <w:rPr>
      <w:b/>
      <w:bCs/>
    </w:rPr>
  </w:style>
  <w:style w:type="character" w:customStyle="1" w:styleId="CommentSubjectChar">
    <w:name w:val="Comment Subject Char"/>
    <w:basedOn w:val="CommentTextChar"/>
    <w:link w:val="CommentSubject"/>
    <w:uiPriority w:val="99"/>
    <w:semiHidden/>
    <w:rsid w:val="007B4E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pology.name/"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iki.ros.org/Robots/TurtleBot"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thrif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liveramp.com/blog/kafka-0-8-producer-performance-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openkinect.org/wiki/Imaging_Information"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topology.name/" TargetMode="External"/><Relationship Id="rId14" Type="http://schemas.openxmlformats.org/officeDocument/2006/relationships/image" Target="media/image7.png"/><Relationship Id="rId22" Type="http://schemas.openxmlformats.org/officeDocument/2006/relationships/hyperlink" Target="http://openkine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8391B-C3E3-428E-B37C-450FE2B27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11015</Words>
  <Characters>62791</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Supun Kamburugamuva</dc:creator>
  <cp:lastModifiedBy>supun</cp:lastModifiedBy>
  <cp:revision>18</cp:revision>
  <cp:lastPrinted>2015-03-31T03:25:00Z</cp:lastPrinted>
  <dcterms:created xsi:type="dcterms:W3CDTF">2015-03-30T16:19:00Z</dcterms:created>
  <dcterms:modified xsi:type="dcterms:W3CDTF">2015-03-31T03:26:00Z</dcterms:modified>
</cp:coreProperties>
</file>